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B5A" w:rsidRDefault="00EB512B">
      <w:pPr>
        <w:kinsoku w:val="0"/>
        <w:overflowPunct w:val="0"/>
        <w:autoSpaceDE/>
        <w:autoSpaceDN/>
        <w:adjustRightInd/>
        <w:spacing w:line="269" w:lineRule="exact"/>
        <w:jc w:val="center"/>
        <w:textAlignment w:val="baseline"/>
        <w:rPr>
          <w:rFonts w:ascii="Arial" w:hAnsi="Arial" w:cs="Arial"/>
          <w:b/>
          <w:bCs/>
          <w:spacing w:val="14"/>
          <w:sz w:val="24"/>
          <w:szCs w:val="24"/>
          <w:lang w:val="es-ES" w:eastAsia="es-ES"/>
        </w:rPr>
      </w:pPr>
      <w:bookmarkStart w:id="0" w:name="_GoBack"/>
      <w:bookmarkEnd w:id="0"/>
      <w:r>
        <w:rPr>
          <w:rFonts w:ascii="Arial" w:hAnsi="Arial" w:cs="Arial"/>
          <w:b/>
          <w:bCs/>
          <w:spacing w:val="14"/>
          <w:sz w:val="24"/>
          <w:szCs w:val="24"/>
          <w:lang w:val="es-ES" w:eastAsia="es-ES"/>
        </w:rPr>
        <w:t>RE OLUCION No. TAT-3316-2017</w:t>
      </w:r>
    </w:p>
    <w:p w:rsidR="00061B5A" w:rsidRPr="00EB512B" w:rsidRDefault="00EB512B">
      <w:pPr>
        <w:kinsoku w:val="0"/>
        <w:overflowPunct w:val="0"/>
        <w:autoSpaceDE/>
        <w:autoSpaceDN/>
        <w:adjustRightInd/>
        <w:spacing w:before="526" w:line="269" w:lineRule="exact"/>
        <w:ind w:right="144"/>
        <w:jc w:val="both"/>
        <w:textAlignment w:val="baseline"/>
        <w:rPr>
          <w:rFonts w:ascii="Arial" w:hAnsi="Arial" w:cs="Arial"/>
          <w:bCs/>
          <w:sz w:val="24"/>
          <w:szCs w:val="24"/>
          <w:lang w:val="es-ES" w:eastAsia="es-ES"/>
        </w:rPr>
      </w:pPr>
      <w:r>
        <w:rPr>
          <w:rFonts w:ascii="Arial" w:hAnsi="Arial" w:cs="Arial"/>
          <w:b/>
          <w:bCs/>
          <w:sz w:val="24"/>
          <w:szCs w:val="24"/>
          <w:lang w:val="es-ES" w:eastAsia="es-ES"/>
        </w:rPr>
        <w:t xml:space="preserve">TRIBUNAL ADMINISTRATIVO DE TRANSPORTE. </w:t>
      </w:r>
      <w:r w:rsidRPr="00EB512B">
        <w:rPr>
          <w:rFonts w:ascii="Arial" w:hAnsi="Arial" w:cs="Arial"/>
          <w:bCs/>
          <w:sz w:val="24"/>
          <w:szCs w:val="24"/>
          <w:lang w:val="es-ES" w:eastAsia="es-ES"/>
        </w:rPr>
        <w:t>San José, a las diez horas cincuenta minutos del veintinueve de setiembre de dos mil diecisiete.</w:t>
      </w:r>
    </w:p>
    <w:p w:rsidR="00061B5A" w:rsidRPr="00973AA9" w:rsidRDefault="00EB512B">
      <w:pPr>
        <w:kinsoku w:val="0"/>
        <w:overflowPunct w:val="0"/>
        <w:autoSpaceDE/>
        <w:autoSpaceDN/>
        <w:adjustRightInd/>
        <w:spacing w:before="268" w:line="269" w:lineRule="exact"/>
        <w:ind w:right="144"/>
        <w:jc w:val="both"/>
        <w:textAlignment w:val="baseline"/>
        <w:rPr>
          <w:rFonts w:ascii="Arial" w:hAnsi="Arial" w:cs="Arial"/>
          <w:b/>
          <w:bCs/>
          <w:sz w:val="24"/>
          <w:szCs w:val="24"/>
          <w:lang w:val="es-ES" w:eastAsia="es-ES"/>
        </w:rPr>
      </w:pPr>
      <w:r w:rsidRPr="00973AA9">
        <w:rPr>
          <w:rFonts w:ascii="Arial" w:hAnsi="Arial" w:cs="Arial"/>
          <w:bCs/>
          <w:sz w:val="24"/>
          <w:szCs w:val="24"/>
          <w:lang w:val="es-ES" w:eastAsia="es-ES"/>
        </w:rPr>
        <w:t>Recurso de Apelación y Nulidad concomitante, interpue</w:t>
      </w:r>
      <w:r w:rsidR="00973AA9">
        <w:rPr>
          <w:rFonts w:ascii="Arial" w:hAnsi="Arial" w:cs="Arial"/>
          <w:bCs/>
          <w:sz w:val="24"/>
          <w:szCs w:val="24"/>
          <w:lang w:val="es-ES" w:eastAsia="es-ES"/>
        </w:rPr>
        <w:t>st</w:t>
      </w:r>
      <w:r w:rsidRPr="00973AA9">
        <w:rPr>
          <w:rFonts w:ascii="Arial" w:hAnsi="Arial" w:cs="Arial"/>
          <w:bCs/>
          <w:sz w:val="24"/>
          <w:szCs w:val="24"/>
          <w:lang w:val="es-ES" w:eastAsia="es-ES"/>
        </w:rPr>
        <w:t xml:space="preserve">o por </w:t>
      </w:r>
      <w:r w:rsidRPr="00973AA9">
        <w:rPr>
          <w:rFonts w:ascii="Arial" w:hAnsi="Arial" w:cs="Arial"/>
          <w:b/>
          <w:bCs/>
          <w:sz w:val="24"/>
          <w:szCs w:val="24"/>
          <w:lang w:val="es-ES" w:eastAsia="es-ES"/>
        </w:rPr>
        <w:t>H</w:t>
      </w:r>
      <w:r w:rsidR="00973AA9">
        <w:rPr>
          <w:rFonts w:ascii="Arial" w:hAnsi="Arial" w:cs="Arial"/>
          <w:b/>
          <w:bCs/>
          <w:sz w:val="24"/>
          <w:szCs w:val="24"/>
          <w:lang w:val="es-ES" w:eastAsia="es-ES"/>
        </w:rPr>
        <w:t>.C.S.</w:t>
      </w:r>
      <w:r w:rsidRPr="00973AA9">
        <w:rPr>
          <w:rFonts w:ascii="Arial" w:hAnsi="Arial" w:cs="Arial"/>
          <w:b/>
          <w:bCs/>
          <w:sz w:val="24"/>
          <w:szCs w:val="24"/>
          <w:lang w:val="es-ES" w:eastAsia="es-ES"/>
        </w:rPr>
        <w:t xml:space="preserve">, cédula de identidad número </w:t>
      </w:r>
      <w:r w:rsidR="00973AA9">
        <w:rPr>
          <w:rFonts w:ascii="Arial" w:hAnsi="Arial" w:cs="Arial"/>
          <w:b/>
          <w:bCs/>
          <w:sz w:val="24"/>
          <w:szCs w:val="24"/>
          <w:lang w:val="es-ES" w:eastAsia="es-ES"/>
        </w:rPr>
        <w:t>…</w:t>
      </w:r>
      <w:r w:rsidRPr="00973AA9">
        <w:rPr>
          <w:rFonts w:ascii="Arial" w:hAnsi="Arial" w:cs="Arial"/>
          <w:b/>
          <w:bCs/>
          <w:sz w:val="24"/>
          <w:szCs w:val="24"/>
          <w:lang w:val="es-ES" w:eastAsia="es-ES"/>
        </w:rPr>
        <w:t>,</w:t>
      </w:r>
      <w:r w:rsidRPr="00973AA9">
        <w:rPr>
          <w:rFonts w:ascii="Arial" w:hAnsi="Arial" w:cs="Arial"/>
          <w:bCs/>
          <w:sz w:val="24"/>
          <w:szCs w:val="24"/>
          <w:lang w:val="es-ES" w:eastAsia="es-ES"/>
        </w:rPr>
        <w:t xml:space="preserve"> contra el </w:t>
      </w:r>
      <w:r w:rsidRPr="00973AA9">
        <w:rPr>
          <w:rFonts w:ascii="Arial" w:hAnsi="Arial" w:cs="Arial"/>
          <w:b/>
          <w:bCs/>
          <w:sz w:val="24"/>
          <w:szCs w:val="24"/>
          <w:lang w:val="es-ES" w:eastAsia="es-ES"/>
        </w:rPr>
        <w:t>artículo 7.10.3 de la Sesión Ordinaria 05-2017 de 09 de febrero de 2017,</w:t>
      </w:r>
      <w:r w:rsidRPr="00973AA9">
        <w:rPr>
          <w:rFonts w:ascii="Arial" w:hAnsi="Arial" w:cs="Arial"/>
          <w:bCs/>
          <w:sz w:val="24"/>
          <w:szCs w:val="24"/>
          <w:lang w:val="es-ES" w:eastAsia="es-ES"/>
        </w:rPr>
        <w:t xml:space="preserve"> dictado por la Junta Directiva del Consejo de Transporte Público. El caso es tramitado en este despacho bajo </w:t>
      </w:r>
      <w:r w:rsidRPr="00973AA9">
        <w:rPr>
          <w:rFonts w:ascii="Arial" w:hAnsi="Arial" w:cs="Arial"/>
          <w:b/>
          <w:bCs/>
          <w:sz w:val="24"/>
          <w:szCs w:val="24"/>
          <w:lang w:val="es-ES" w:eastAsia="es-ES"/>
        </w:rPr>
        <w:t>Expediente Administrativo No. TAT-101-17.</w:t>
      </w:r>
    </w:p>
    <w:p w:rsidR="00061B5A" w:rsidRDefault="00EB512B">
      <w:pPr>
        <w:kinsoku w:val="0"/>
        <w:overflowPunct w:val="0"/>
        <w:autoSpaceDE/>
        <w:autoSpaceDN/>
        <w:adjustRightInd/>
        <w:spacing w:before="263" w:line="269" w:lineRule="exact"/>
        <w:jc w:val="center"/>
        <w:textAlignment w:val="baseline"/>
        <w:rPr>
          <w:rFonts w:ascii="Arial" w:hAnsi="Arial" w:cs="Arial"/>
          <w:b/>
          <w:bCs/>
          <w:sz w:val="24"/>
          <w:szCs w:val="24"/>
          <w:lang w:val="es-ES" w:eastAsia="es-ES"/>
        </w:rPr>
      </w:pPr>
      <w:r>
        <w:rPr>
          <w:rFonts w:ascii="Arial" w:hAnsi="Arial" w:cs="Arial"/>
          <w:b/>
          <w:bCs/>
          <w:sz w:val="24"/>
          <w:szCs w:val="24"/>
          <w:lang w:val="es-ES" w:eastAsia="es-ES"/>
        </w:rPr>
        <w:t>RESULTANDO</w:t>
      </w:r>
    </w:p>
    <w:p w:rsidR="00061B5A" w:rsidRPr="00973AA9" w:rsidRDefault="00EB512B">
      <w:pPr>
        <w:kinsoku w:val="0"/>
        <w:overflowPunct w:val="0"/>
        <w:autoSpaceDE/>
        <w:autoSpaceDN/>
        <w:adjustRightInd/>
        <w:spacing w:before="274" w:line="267" w:lineRule="exact"/>
        <w:ind w:right="72"/>
        <w:jc w:val="both"/>
        <w:textAlignment w:val="baseline"/>
        <w:rPr>
          <w:rFonts w:ascii="Arial" w:hAnsi="Arial" w:cs="Arial"/>
          <w:bCs/>
          <w:spacing w:val="-3"/>
          <w:sz w:val="24"/>
          <w:szCs w:val="24"/>
          <w:lang w:val="es-ES" w:eastAsia="es-ES"/>
        </w:rPr>
      </w:pPr>
      <w:r>
        <w:rPr>
          <w:rFonts w:ascii="Arial" w:hAnsi="Arial" w:cs="Arial"/>
          <w:b/>
          <w:bCs/>
          <w:spacing w:val="-3"/>
          <w:sz w:val="24"/>
          <w:szCs w:val="24"/>
          <w:lang w:val="es-ES" w:eastAsia="es-ES"/>
        </w:rPr>
        <w:t xml:space="preserve">PRIMERO: </w:t>
      </w:r>
      <w:r w:rsidRPr="00973AA9">
        <w:rPr>
          <w:rFonts w:ascii="Arial" w:hAnsi="Arial" w:cs="Arial"/>
          <w:bCs/>
          <w:spacing w:val="-3"/>
          <w:sz w:val="24"/>
          <w:szCs w:val="24"/>
          <w:lang w:val="es-ES" w:eastAsia="es-ES"/>
        </w:rPr>
        <w:t xml:space="preserve">La JUNTA DIRECTIVA DEL CONSEJO DE TRANSPORTE </w:t>
      </w:r>
      <w:r w:rsidRPr="00973AA9">
        <w:rPr>
          <w:rFonts w:ascii="Arial" w:hAnsi="Arial" w:cs="Arial"/>
          <w:bCs/>
          <w:spacing w:val="-3"/>
          <w:sz w:val="21"/>
          <w:szCs w:val="21"/>
          <w:lang w:val="es-ES" w:eastAsia="es-ES"/>
        </w:rPr>
        <w:t xml:space="preserve">PÚBLICO, </w:t>
      </w:r>
      <w:r w:rsidRPr="00973AA9">
        <w:rPr>
          <w:rFonts w:ascii="Arial" w:hAnsi="Arial" w:cs="Arial"/>
          <w:bCs/>
          <w:spacing w:val="-3"/>
          <w:sz w:val="24"/>
          <w:szCs w:val="24"/>
          <w:lang w:val="es-ES" w:eastAsia="es-ES"/>
        </w:rPr>
        <w:t xml:space="preserve">mediante </w:t>
      </w:r>
      <w:r w:rsidRPr="00973AA9">
        <w:rPr>
          <w:rFonts w:ascii="Arial" w:hAnsi="Arial" w:cs="Arial"/>
          <w:b/>
          <w:bCs/>
          <w:spacing w:val="-3"/>
          <w:sz w:val="24"/>
          <w:szCs w:val="24"/>
          <w:lang w:val="es-ES" w:eastAsia="es-ES"/>
        </w:rPr>
        <w:t>artículo 7.10.3 de la Sesión Ordinaria 05-2017 de 09 de febrero de 2017</w:t>
      </w:r>
      <w:r w:rsidRPr="00973AA9">
        <w:rPr>
          <w:rFonts w:ascii="Arial" w:hAnsi="Arial" w:cs="Arial"/>
          <w:bCs/>
          <w:spacing w:val="-3"/>
          <w:sz w:val="24"/>
          <w:szCs w:val="24"/>
          <w:lang w:val="es-ES" w:eastAsia="es-ES"/>
        </w:rPr>
        <w:t xml:space="preserve"> </w:t>
      </w:r>
      <w:r w:rsidRPr="00973AA9">
        <w:rPr>
          <w:rFonts w:ascii="Arial" w:hAnsi="Arial" w:cs="Arial"/>
          <w:bCs/>
          <w:i/>
          <w:iCs/>
          <w:spacing w:val="-3"/>
          <w:sz w:val="24"/>
          <w:szCs w:val="24"/>
          <w:lang w:val="es-ES" w:eastAsia="es-ES"/>
        </w:rPr>
        <w:t xml:space="preserve">"1. Aprobar, basados en los fundamentos, motivos y contenidos, desarrollados en los considerandos del oficio </w:t>
      </w:r>
      <w:r w:rsidRPr="00973AA9">
        <w:rPr>
          <w:rFonts w:ascii="Arial" w:hAnsi="Arial" w:cs="Arial"/>
          <w:b/>
          <w:bCs/>
          <w:i/>
          <w:iCs/>
          <w:spacing w:val="-3"/>
          <w:sz w:val="24"/>
          <w:szCs w:val="24"/>
          <w:lang w:val="es-ES" w:eastAsia="es-ES"/>
        </w:rPr>
        <w:t>DA</w:t>
      </w:r>
      <w:r w:rsidR="00973AA9">
        <w:rPr>
          <w:rFonts w:ascii="Arial" w:hAnsi="Arial" w:cs="Arial"/>
          <w:b/>
          <w:bCs/>
          <w:i/>
          <w:iCs/>
          <w:spacing w:val="-3"/>
          <w:sz w:val="24"/>
          <w:szCs w:val="24"/>
          <w:lang w:val="es-ES" w:eastAsia="es-ES"/>
        </w:rPr>
        <w:t>J</w:t>
      </w:r>
      <w:r w:rsidRPr="00973AA9">
        <w:rPr>
          <w:rFonts w:ascii="Arial" w:hAnsi="Arial" w:cs="Arial"/>
          <w:b/>
          <w:bCs/>
          <w:i/>
          <w:iCs/>
          <w:spacing w:val="-3"/>
          <w:sz w:val="24"/>
          <w:szCs w:val="24"/>
          <w:lang w:val="es-ES" w:eastAsia="es-ES"/>
        </w:rPr>
        <w:t xml:space="preserve"> 2017-000316</w:t>
      </w:r>
      <w:r w:rsidRPr="00973AA9">
        <w:rPr>
          <w:rFonts w:ascii="Arial" w:hAnsi="Arial" w:cs="Arial"/>
          <w:bCs/>
          <w:i/>
          <w:iCs/>
          <w:spacing w:val="-3"/>
          <w:sz w:val="24"/>
          <w:szCs w:val="24"/>
          <w:lang w:val="es-ES" w:eastAsia="es-ES"/>
        </w:rPr>
        <w:t xml:space="preserve">, todas las recomendaciones contenidas en el oficio dicho, el cual forma parte integral de este acuerdo. 2. Cancelar de manera </w:t>
      </w:r>
      <w:proofErr w:type="spellStart"/>
      <w:r w:rsidRPr="00973AA9">
        <w:rPr>
          <w:rFonts w:ascii="Arial" w:hAnsi="Arial" w:cs="Arial"/>
          <w:bCs/>
          <w:i/>
          <w:iCs/>
          <w:spacing w:val="-3"/>
          <w:sz w:val="24"/>
          <w:szCs w:val="24"/>
          <w:lang w:val="es-ES" w:eastAsia="es-ES"/>
        </w:rPr>
        <w:t>Automáticalas</w:t>
      </w:r>
      <w:proofErr w:type="spellEnd"/>
      <w:r w:rsidRPr="00973AA9">
        <w:rPr>
          <w:rFonts w:ascii="Arial" w:hAnsi="Arial" w:cs="Arial"/>
          <w:bCs/>
          <w:i/>
          <w:iCs/>
          <w:spacing w:val="-3"/>
          <w:sz w:val="24"/>
          <w:szCs w:val="24"/>
          <w:lang w:val="es-ES" w:eastAsia="es-ES"/>
        </w:rPr>
        <w:t xml:space="preserve"> (sic) concesiones de taxi a las siguientes personas, por vencimiento del plazo y no haber renovado la concesión, al amparo de lo estipulado en el artículo 40 inciso f) de la Ley No. 7969 (...) Henry Cerdas Sánchez" </w:t>
      </w:r>
      <w:r w:rsidRPr="00973AA9">
        <w:rPr>
          <w:rFonts w:ascii="Arial" w:hAnsi="Arial" w:cs="Arial"/>
          <w:bCs/>
          <w:spacing w:val="-3"/>
          <w:sz w:val="24"/>
          <w:szCs w:val="24"/>
          <w:lang w:val="es-ES" w:eastAsia="es-ES"/>
        </w:rPr>
        <w:t>(Léanse folios 34 y 35 del expediente administrativo)</w:t>
      </w:r>
    </w:p>
    <w:p w:rsidR="00061B5A" w:rsidRDefault="00EB512B">
      <w:pPr>
        <w:kinsoku w:val="0"/>
        <w:overflowPunct w:val="0"/>
        <w:autoSpaceDE/>
        <w:autoSpaceDN/>
        <w:adjustRightInd/>
        <w:spacing w:before="249" w:line="269" w:lineRule="exact"/>
        <w:ind w:right="72"/>
        <w:jc w:val="both"/>
        <w:textAlignment w:val="baseline"/>
        <w:rPr>
          <w:rFonts w:ascii="Arial" w:hAnsi="Arial" w:cs="Arial"/>
          <w:b/>
          <w:bCs/>
          <w:spacing w:val="-3"/>
          <w:sz w:val="24"/>
          <w:szCs w:val="24"/>
          <w:lang w:val="es-ES" w:eastAsia="es-ES"/>
        </w:rPr>
      </w:pPr>
      <w:r>
        <w:rPr>
          <w:rFonts w:ascii="Arial" w:hAnsi="Arial" w:cs="Arial"/>
          <w:b/>
          <w:bCs/>
          <w:spacing w:val="-3"/>
          <w:sz w:val="24"/>
          <w:szCs w:val="24"/>
          <w:lang w:val="es-ES" w:eastAsia="es-ES"/>
        </w:rPr>
        <w:t xml:space="preserve">SEGUNDO: </w:t>
      </w:r>
      <w:r w:rsidRPr="00973AA9">
        <w:rPr>
          <w:rFonts w:ascii="Arial" w:hAnsi="Arial" w:cs="Arial"/>
          <w:bCs/>
          <w:spacing w:val="-3"/>
          <w:sz w:val="24"/>
          <w:szCs w:val="24"/>
          <w:lang w:val="es-ES" w:eastAsia="es-ES"/>
        </w:rPr>
        <w:t xml:space="preserve">El Señor </w:t>
      </w:r>
      <w:r w:rsidRPr="00973AA9">
        <w:rPr>
          <w:rFonts w:ascii="Arial" w:hAnsi="Arial" w:cs="Arial"/>
          <w:b/>
          <w:bCs/>
          <w:spacing w:val="-3"/>
          <w:sz w:val="24"/>
          <w:szCs w:val="24"/>
          <w:lang w:val="es-ES" w:eastAsia="es-ES"/>
        </w:rPr>
        <w:t>H</w:t>
      </w:r>
      <w:r w:rsidR="00973AA9">
        <w:rPr>
          <w:rFonts w:ascii="Arial" w:hAnsi="Arial" w:cs="Arial"/>
          <w:b/>
          <w:bCs/>
          <w:spacing w:val="-3"/>
          <w:sz w:val="24"/>
          <w:szCs w:val="24"/>
          <w:lang w:val="es-ES" w:eastAsia="es-ES"/>
        </w:rPr>
        <w:t>.C.S.</w:t>
      </w:r>
      <w:r w:rsidRPr="00973AA9">
        <w:rPr>
          <w:rFonts w:ascii="Arial" w:hAnsi="Arial" w:cs="Arial"/>
          <w:bCs/>
          <w:spacing w:val="-3"/>
          <w:sz w:val="24"/>
          <w:szCs w:val="24"/>
          <w:lang w:val="es-ES" w:eastAsia="es-ES"/>
        </w:rPr>
        <w:t>, se apersona al Tribunal Administrativo el día 31 de agosto de 2017, y manifiesta que mantiene el Recurso de Apelación que prese</w:t>
      </w:r>
      <w:r w:rsidR="00973AA9">
        <w:rPr>
          <w:rFonts w:ascii="Arial" w:hAnsi="Arial" w:cs="Arial"/>
          <w:bCs/>
          <w:spacing w:val="-3"/>
          <w:sz w:val="24"/>
          <w:szCs w:val="24"/>
          <w:lang w:val="es-ES" w:eastAsia="es-ES"/>
        </w:rPr>
        <w:t>nta</w:t>
      </w:r>
      <w:r w:rsidRPr="00973AA9">
        <w:rPr>
          <w:rFonts w:ascii="Arial" w:hAnsi="Arial" w:cs="Arial"/>
          <w:bCs/>
          <w:spacing w:val="-3"/>
          <w:sz w:val="24"/>
          <w:szCs w:val="24"/>
          <w:lang w:val="es-ES" w:eastAsia="es-ES"/>
        </w:rPr>
        <w:t xml:space="preserve">ra contra el </w:t>
      </w:r>
      <w:r w:rsidRPr="00973AA9">
        <w:rPr>
          <w:rFonts w:ascii="Arial" w:hAnsi="Arial" w:cs="Arial"/>
          <w:b/>
          <w:bCs/>
          <w:spacing w:val="-3"/>
          <w:sz w:val="24"/>
          <w:szCs w:val="24"/>
          <w:lang w:val="es-ES" w:eastAsia="es-ES"/>
        </w:rPr>
        <w:t xml:space="preserve">artículo </w:t>
      </w:r>
      <w:proofErr w:type="gramStart"/>
      <w:r w:rsidRPr="00973AA9">
        <w:rPr>
          <w:rFonts w:ascii="Arial" w:hAnsi="Arial" w:cs="Arial"/>
          <w:b/>
          <w:bCs/>
          <w:spacing w:val="-3"/>
          <w:sz w:val="24"/>
          <w:szCs w:val="24"/>
          <w:lang w:val="es-ES" w:eastAsia="es-ES"/>
        </w:rPr>
        <w:t>7.10.3,de</w:t>
      </w:r>
      <w:proofErr w:type="gramEnd"/>
      <w:r w:rsidRPr="00973AA9">
        <w:rPr>
          <w:rFonts w:ascii="Arial" w:hAnsi="Arial" w:cs="Arial"/>
          <w:b/>
          <w:bCs/>
          <w:spacing w:val="-3"/>
          <w:sz w:val="24"/>
          <w:szCs w:val="24"/>
          <w:lang w:val="es-ES" w:eastAsia="es-ES"/>
        </w:rPr>
        <w:t xml:space="preserve"> la Sesión Ordinaria 05-2017 de 09 de febrero de 2017,</w:t>
      </w:r>
      <w:r w:rsidRPr="00973AA9">
        <w:rPr>
          <w:rFonts w:ascii="Arial" w:hAnsi="Arial" w:cs="Arial"/>
          <w:bCs/>
          <w:spacing w:val="-3"/>
          <w:sz w:val="24"/>
          <w:szCs w:val="24"/>
          <w:lang w:val="es-ES" w:eastAsia="es-ES"/>
        </w:rPr>
        <w:t xml:space="preserve"> ya que la revocatoria le ha sido declarada sin lugar mediante </w:t>
      </w:r>
      <w:r w:rsidRPr="00973AA9">
        <w:rPr>
          <w:rFonts w:ascii="Arial" w:hAnsi="Arial" w:cs="Arial"/>
          <w:b/>
          <w:bCs/>
          <w:spacing w:val="-3"/>
          <w:sz w:val="24"/>
          <w:szCs w:val="24"/>
          <w:lang w:val="es-ES" w:eastAsia="es-ES"/>
        </w:rPr>
        <w:t>acuerdo 7.9.3 de la Sesión Ordinaria 33</w:t>
      </w:r>
      <w:r w:rsidRPr="00973AA9">
        <w:rPr>
          <w:rFonts w:ascii="Arial" w:hAnsi="Arial" w:cs="Arial"/>
          <w:b/>
          <w:bCs/>
          <w:spacing w:val="-3"/>
          <w:sz w:val="24"/>
          <w:szCs w:val="24"/>
          <w:lang w:val="es-ES" w:eastAsia="es-ES"/>
        </w:rPr>
        <w:softHyphen/>
        <w:t>2017 de 16 de agosto de 2017.</w:t>
      </w:r>
      <w:r w:rsidRPr="00973AA9">
        <w:rPr>
          <w:rFonts w:ascii="Arial" w:hAnsi="Arial" w:cs="Arial"/>
          <w:bCs/>
          <w:spacing w:val="-3"/>
          <w:sz w:val="24"/>
          <w:szCs w:val="24"/>
          <w:lang w:val="es-ES" w:eastAsia="es-ES"/>
        </w:rPr>
        <w:t xml:space="preserve"> Indica que el acto es nulo pues se basa en motivos falsos ya que rechaza su solicitud de formalización con vista en la página web de la C.C.S.S. donde aparece como moroso, no obstante, estar realizando un trámite de anulación de</w:t>
      </w:r>
      <w:r w:rsidR="00973AA9">
        <w:rPr>
          <w:rFonts w:ascii="Arial" w:hAnsi="Arial" w:cs="Arial"/>
          <w:bCs/>
          <w:spacing w:val="-3"/>
          <w:sz w:val="24"/>
          <w:szCs w:val="24"/>
          <w:lang w:val="es-ES" w:eastAsia="es-ES"/>
        </w:rPr>
        <w:t xml:space="preserve"> cuotas de trabajador independie</w:t>
      </w:r>
      <w:r w:rsidRPr="00973AA9">
        <w:rPr>
          <w:rFonts w:ascii="Arial" w:hAnsi="Arial" w:cs="Arial"/>
          <w:bCs/>
          <w:spacing w:val="-3"/>
          <w:sz w:val="24"/>
          <w:szCs w:val="24"/>
          <w:lang w:val="es-ES" w:eastAsia="es-ES"/>
        </w:rPr>
        <w:t xml:space="preserve">nte, extremos que no puede pagar por estar en litigio como lo demuestra con copia de constancia de la Caja del Seguro Social de 14 de julio de 2016, donde hace constar que tiene pendiente y en trámite de resolución la solicitud </w:t>
      </w:r>
      <w:r w:rsidRPr="00973AA9">
        <w:rPr>
          <w:rFonts w:ascii="Arial" w:hAnsi="Arial" w:cs="Arial"/>
          <w:b/>
          <w:bCs/>
          <w:spacing w:val="-3"/>
          <w:sz w:val="24"/>
          <w:szCs w:val="24"/>
          <w:lang w:val="es-ES" w:eastAsia="es-ES"/>
        </w:rPr>
        <w:t>S-1206-00014-2016 de 5 de enero de 2016</w:t>
      </w:r>
      <w:r w:rsidRPr="00973AA9">
        <w:rPr>
          <w:rFonts w:ascii="Arial" w:hAnsi="Arial" w:cs="Arial"/>
          <w:bCs/>
          <w:spacing w:val="-3"/>
          <w:sz w:val="24"/>
          <w:szCs w:val="24"/>
          <w:lang w:val="es-ES" w:eastAsia="es-ES"/>
        </w:rPr>
        <w:t>, sea más de un año antes del acuerdo que recurre, pero como el CTP, toma decisiones automáticas, lo que ocasiona es una violación a sus derechos por no permitirle explicar los motivos que median en el asunto de trato. Nunca ha afirmado tener un arreglo de pago, pues como indicó es un litigio, pero el CTP, jamás le previno aportar el documento que tiene listo desde</w:t>
      </w:r>
    </w:p>
    <w:p w:rsidR="00061B5A" w:rsidRDefault="00061B5A">
      <w:pPr>
        <w:widowControl/>
        <w:rPr>
          <w:sz w:val="24"/>
          <w:szCs w:val="24"/>
        </w:rPr>
        <w:sectPr w:rsidR="00061B5A">
          <w:pgSz w:w="12134" w:h="15840"/>
          <w:pgMar w:top="1600" w:right="1152" w:bottom="190" w:left="1882" w:header="720" w:footer="720" w:gutter="0"/>
          <w:cols w:space="720"/>
          <w:noEndnote/>
        </w:sectPr>
      </w:pPr>
    </w:p>
    <w:p w:rsidR="00061B5A" w:rsidRPr="00973AA9" w:rsidRDefault="00EB512B">
      <w:pPr>
        <w:kinsoku w:val="0"/>
        <w:overflowPunct w:val="0"/>
        <w:autoSpaceDE/>
        <w:autoSpaceDN/>
        <w:adjustRightInd/>
        <w:spacing w:line="267" w:lineRule="exact"/>
        <w:ind w:left="72" w:right="72"/>
        <w:jc w:val="both"/>
        <w:textAlignment w:val="baseline"/>
        <w:rPr>
          <w:rFonts w:ascii="Tahoma" w:hAnsi="Tahoma" w:cs="Tahoma"/>
          <w:bCs/>
          <w:sz w:val="22"/>
          <w:szCs w:val="22"/>
          <w:lang w:val="es-ES" w:eastAsia="es-ES"/>
        </w:rPr>
      </w:pPr>
      <w:r w:rsidRPr="00973AA9">
        <w:rPr>
          <w:rFonts w:ascii="Tahoma" w:hAnsi="Tahoma" w:cs="Tahoma"/>
          <w:bCs/>
          <w:sz w:val="22"/>
          <w:szCs w:val="22"/>
          <w:lang w:val="es-ES" w:eastAsia="es-ES"/>
        </w:rPr>
        <w:lastRenderedPageBreak/>
        <w:t xml:space="preserve">tiempo atrás, no dándole la oportunidad de referirse al hecho, amén de que la misma Dirección Jurídica en su considerando 11, del oficio que sustenta el acto impugnado recomienda otorgar un plazo de 30 días posterior a realizar la formalización para aportar la certificación de la C.C.S.S., a aquellos concesionarios que posean el seguro voluntario. El Recurrente aporta fotocopia de una constancia de la C.C.S.S, de la sucursal de Cartago, de 14 de </w:t>
      </w:r>
      <w:r w:rsidR="00973AA9" w:rsidRPr="00973AA9">
        <w:rPr>
          <w:rFonts w:ascii="Tahoma" w:hAnsi="Tahoma" w:cs="Tahoma"/>
          <w:bCs/>
          <w:sz w:val="22"/>
          <w:szCs w:val="22"/>
          <w:lang w:val="es-ES" w:eastAsia="es-ES"/>
        </w:rPr>
        <w:t>julio</w:t>
      </w:r>
      <w:r w:rsidRPr="00973AA9">
        <w:rPr>
          <w:rFonts w:ascii="Tahoma" w:hAnsi="Tahoma" w:cs="Tahoma"/>
          <w:bCs/>
          <w:sz w:val="22"/>
          <w:szCs w:val="22"/>
          <w:lang w:val="es-ES" w:eastAsia="es-ES"/>
        </w:rPr>
        <w:t xml:space="preserve"> de 2016, suscrita por su Jefe Administrativo Alexis Brenes Ramírez, en el que indica que existe desde el 5 de enero de 2016 un trámite de investigación de una anulación de adeudos de trabajador independiente, planteada por el recurrente. (Léanse folios del 1 al 3 y 12 del expediente administrativo)</w:t>
      </w:r>
    </w:p>
    <w:p w:rsidR="00061B5A" w:rsidRPr="00973AA9" w:rsidRDefault="00EB512B">
      <w:pPr>
        <w:kinsoku w:val="0"/>
        <w:overflowPunct w:val="0"/>
        <w:autoSpaceDE/>
        <w:autoSpaceDN/>
        <w:adjustRightInd/>
        <w:spacing w:before="271" w:line="267" w:lineRule="exact"/>
        <w:ind w:left="72" w:right="72"/>
        <w:jc w:val="both"/>
        <w:textAlignment w:val="baseline"/>
        <w:rPr>
          <w:rFonts w:ascii="Tahoma" w:hAnsi="Tahoma" w:cs="Tahoma"/>
          <w:bCs/>
          <w:sz w:val="22"/>
          <w:szCs w:val="22"/>
          <w:lang w:val="es-ES" w:eastAsia="es-ES"/>
        </w:rPr>
      </w:pPr>
      <w:r>
        <w:rPr>
          <w:rFonts w:ascii="Tahoma" w:hAnsi="Tahoma" w:cs="Tahoma"/>
          <w:b/>
          <w:bCs/>
          <w:sz w:val="22"/>
          <w:szCs w:val="22"/>
          <w:lang w:val="es-ES" w:eastAsia="es-ES"/>
        </w:rPr>
        <w:t xml:space="preserve">TERCERO: </w:t>
      </w:r>
      <w:r w:rsidRPr="00973AA9">
        <w:rPr>
          <w:rFonts w:ascii="Tahoma" w:hAnsi="Tahoma" w:cs="Tahoma"/>
          <w:bCs/>
          <w:sz w:val="22"/>
          <w:szCs w:val="22"/>
          <w:lang w:val="es-ES" w:eastAsia="es-ES"/>
        </w:rPr>
        <w:t>En respuesta a prevención que le hiciera el TAT, el Consejo de Transporte Público eleva el Recurso de Revocatoria con Apelación en subsidio presentado por el recurrente, el cual indica que es un grosero error cancelarle una concesión de forma automática cuando el procedimiento de renovación se encuentra pendiente pues ha presentado la documentación completa en tiempo y forma el día de la cita fijada. Que tal como lo indica uno de los directivos en los mismos considerandos se Incluyó gente en la lista que no debía estar allí. Dice que presentó la documentación completa el 21 de diciembre de 2015, y se me dijo que se le informaría lo resuelto, pero nunca se le comunicó nada en lo absoluto, lo cierto es que presentó la documentación por lo que no podía operar la cancelación automática y si había algún inconveniente se le debió dar traslado para que ejerciera sus derechos de conformidad con el principio de Legalidad, pues nadie está obligado a lo imposible y el asunto con la C.C.S.S. aún no está firme. La Resolución recurrida lesiona gravemente su derecho de la defensa por lo que solicita se admita la revocatoria y supletoriamente la apelación ante el Tribunal Administrativo de Transporte. (Léanse folios 14 y del 27 al 30 del expediente administrativo)</w:t>
      </w:r>
    </w:p>
    <w:p w:rsidR="00061B5A" w:rsidRPr="00973AA9" w:rsidRDefault="00EB512B">
      <w:pPr>
        <w:kinsoku w:val="0"/>
        <w:overflowPunct w:val="0"/>
        <w:autoSpaceDE/>
        <w:autoSpaceDN/>
        <w:adjustRightInd/>
        <w:spacing w:before="280" w:line="267" w:lineRule="exact"/>
        <w:ind w:left="72" w:right="72"/>
        <w:jc w:val="both"/>
        <w:textAlignment w:val="baseline"/>
        <w:rPr>
          <w:rFonts w:ascii="Tahoma" w:hAnsi="Tahoma" w:cs="Tahoma"/>
          <w:bCs/>
          <w:sz w:val="22"/>
          <w:szCs w:val="22"/>
          <w:lang w:val="es-ES" w:eastAsia="es-ES"/>
        </w:rPr>
      </w:pPr>
      <w:r>
        <w:rPr>
          <w:rFonts w:ascii="Tahoma" w:hAnsi="Tahoma" w:cs="Tahoma"/>
          <w:b/>
          <w:bCs/>
          <w:sz w:val="22"/>
          <w:szCs w:val="22"/>
          <w:lang w:val="es-ES" w:eastAsia="es-ES"/>
        </w:rPr>
        <w:t xml:space="preserve">CUARTO: </w:t>
      </w:r>
      <w:r w:rsidRPr="00973AA9">
        <w:rPr>
          <w:rFonts w:ascii="Tahoma" w:hAnsi="Tahoma" w:cs="Tahoma"/>
          <w:bCs/>
          <w:sz w:val="22"/>
          <w:szCs w:val="22"/>
          <w:lang w:val="es-ES" w:eastAsia="es-ES"/>
        </w:rPr>
        <w:t xml:space="preserve">La Junta Directiva del Consejo de Transporte Público, mediante el </w:t>
      </w:r>
      <w:r w:rsidRPr="00973AA9">
        <w:rPr>
          <w:rFonts w:ascii="Tahoma" w:hAnsi="Tahoma" w:cs="Tahoma"/>
          <w:b/>
          <w:bCs/>
          <w:sz w:val="22"/>
          <w:szCs w:val="22"/>
          <w:lang w:val="es-ES" w:eastAsia="es-ES"/>
        </w:rPr>
        <w:t>acuerdo 7.9.3 de la Sesión Ordinaria 33-2017 de 16 de agosto de 2017,</w:t>
      </w:r>
      <w:r w:rsidRPr="00973AA9">
        <w:rPr>
          <w:rFonts w:ascii="Tahoma" w:hAnsi="Tahoma" w:cs="Tahoma"/>
          <w:bCs/>
          <w:sz w:val="22"/>
          <w:szCs w:val="22"/>
          <w:lang w:val="es-ES" w:eastAsia="es-ES"/>
        </w:rPr>
        <w:t xml:space="preserve"> conoce y avala el informe de la Dirección de Asuntos Jurídicos </w:t>
      </w:r>
      <w:r w:rsidR="00973AA9">
        <w:rPr>
          <w:rFonts w:ascii="Tahoma" w:hAnsi="Tahoma" w:cs="Tahoma"/>
          <w:b/>
          <w:bCs/>
          <w:sz w:val="22"/>
          <w:szCs w:val="22"/>
          <w:lang w:val="es-ES" w:eastAsia="es-ES"/>
        </w:rPr>
        <w:t>DAJ</w:t>
      </w:r>
      <w:r w:rsidRPr="00973AA9">
        <w:rPr>
          <w:rFonts w:ascii="Tahoma" w:hAnsi="Tahoma" w:cs="Tahoma"/>
          <w:b/>
          <w:bCs/>
          <w:sz w:val="22"/>
          <w:szCs w:val="22"/>
          <w:lang w:val="es-ES" w:eastAsia="es-ES"/>
        </w:rPr>
        <w:t xml:space="preserve"> 2017</w:t>
      </w:r>
      <w:r w:rsidRPr="00973AA9">
        <w:rPr>
          <w:rFonts w:ascii="Tahoma" w:hAnsi="Tahoma" w:cs="Tahoma"/>
          <w:b/>
          <w:bCs/>
          <w:sz w:val="22"/>
          <w:szCs w:val="22"/>
          <w:lang w:val="es-ES" w:eastAsia="es-ES"/>
        </w:rPr>
        <w:softHyphen/>
        <w:t>002057 del 9 de agosto de 2017</w:t>
      </w:r>
      <w:r w:rsidRPr="00973AA9">
        <w:rPr>
          <w:rFonts w:ascii="Tahoma" w:hAnsi="Tahoma" w:cs="Tahoma"/>
          <w:bCs/>
          <w:sz w:val="22"/>
          <w:szCs w:val="22"/>
          <w:lang w:val="es-ES" w:eastAsia="es-ES"/>
        </w:rPr>
        <w:t xml:space="preserve"> y rechaza el incidente de nulidad, así como él Recurso de Revocatoria presentados, por improcedentes. Lo anterior según el razonamiento dado por el órgano asesor, en el sentido de que no se violentan los derechos fundamentales al recurrente, ya que si bien se presentó a la cita otorgada, no aportó la documentación completa, pues como él mismo indica no se encontraba al día con la C.C.S.S., situación que de los mismos correos electrónicos que el indica demuestran la comunicación con el CTP, se le manifestó que si tenía deuda con el ente asegurador debía cancelarla, o aportar documento que demuestre arreglo de pago, pero el recurrente no aportó ningún documento, ni siquiera el que refiere ahora en el que estuviera apelando la decisión de la C.C.S.S. (Léanse folios del 19 al 25 del expediente administrativo)</w:t>
      </w:r>
    </w:p>
    <w:p w:rsidR="00061B5A" w:rsidRPr="00973AA9" w:rsidRDefault="00EB512B">
      <w:pPr>
        <w:kinsoku w:val="0"/>
        <w:overflowPunct w:val="0"/>
        <w:autoSpaceDE/>
        <w:autoSpaceDN/>
        <w:adjustRightInd/>
        <w:spacing w:before="266" w:after="585" w:line="267" w:lineRule="exact"/>
        <w:ind w:left="72" w:right="72"/>
        <w:jc w:val="both"/>
        <w:textAlignment w:val="baseline"/>
        <w:rPr>
          <w:rFonts w:ascii="Tahoma" w:hAnsi="Tahoma" w:cs="Tahoma"/>
          <w:bCs/>
          <w:sz w:val="22"/>
          <w:szCs w:val="22"/>
          <w:lang w:val="es-ES" w:eastAsia="es-ES"/>
        </w:rPr>
      </w:pPr>
      <w:r>
        <w:rPr>
          <w:rFonts w:ascii="Tahoma" w:hAnsi="Tahoma" w:cs="Tahoma"/>
          <w:b/>
          <w:bCs/>
          <w:sz w:val="22"/>
          <w:szCs w:val="22"/>
          <w:lang w:val="es-ES" w:eastAsia="es-ES"/>
        </w:rPr>
        <w:t xml:space="preserve">QUINTO: </w:t>
      </w:r>
      <w:r w:rsidRPr="00973AA9">
        <w:rPr>
          <w:rFonts w:ascii="Tahoma" w:hAnsi="Tahoma" w:cs="Tahoma"/>
          <w:bCs/>
          <w:sz w:val="22"/>
          <w:szCs w:val="22"/>
          <w:lang w:val="es-ES" w:eastAsia="es-ES"/>
        </w:rPr>
        <w:t>En el expediente constan impresión de una serie de correos electrónicos enviados entre el recurrente y el CTP, en ellos se ve que se mantuvo conversación hasta el 17 de diciembre de 2015 y en ellos se le explica al señor Cerdas Sánchez que debe estar al día con la C.C.S.S., luego se verifica</w:t>
      </w:r>
    </w:p>
    <w:p w:rsidR="00061B5A" w:rsidRDefault="00061B5A">
      <w:pPr>
        <w:widowControl/>
        <w:rPr>
          <w:sz w:val="24"/>
          <w:szCs w:val="24"/>
        </w:rPr>
        <w:sectPr w:rsidR="00061B5A">
          <w:pgSz w:w="12134" w:h="15840"/>
          <w:pgMar w:top="1400" w:right="1507" w:bottom="324" w:left="1527" w:header="720" w:footer="720" w:gutter="0"/>
          <w:cols w:space="720"/>
          <w:noEndnote/>
        </w:sectPr>
      </w:pPr>
    </w:p>
    <w:p w:rsidR="00061B5A" w:rsidRDefault="00061B5A">
      <w:pPr>
        <w:widowControl/>
        <w:rPr>
          <w:sz w:val="24"/>
          <w:szCs w:val="24"/>
        </w:rPr>
        <w:sectPr w:rsidR="00061B5A">
          <w:type w:val="continuous"/>
          <w:pgSz w:w="12134" w:h="15840"/>
          <w:pgMar w:top="1400" w:right="1566" w:bottom="324" w:left="7488" w:header="720" w:footer="720" w:gutter="0"/>
          <w:cols w:space="720"/>
          <w:noEndnote/>
        </w:sectPr>
      </w:pPr>
    </w:p>
    <w:p w:rsidR="00061B5A" w:rsidRDefault="00EB512B">
      <w:pPr>
        <w:kinsoku w:val="0"/>
        <w:overflowPunct w:val="0"/>
        <w:autoSpaceDE/>
        <w:autoSpaceDN/>
        <w:adjustRightInd/>
        <w:spacing w:before="31" w:line="267" w:lineRule="exact"/>
        <w:ind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conversación hasta el 19 de enero de 2017, cuando pregunta él sobre su trámite de renovación. (Léanse folios 31 y 32 del expediente administrativo)</w:t>
      </w:r>
    </w:p>
    <w:p w:rsidR="00061B5A" w:rsidRDefault="00EB512B">
      <w:pPr>
        <w:kinsoku w:val="0"/>
        <w:overflowPunct w:val="0"/>
        <w:autoSpaceDE/>
        <w:autoSpaceDN/>
        <w:adjustRightInd/>
        <w:spacing w:before="267" w:line="267" w:lineRule="exact"/>
        <w:ind w:right="144"/>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SEXTO: </w:t>
      </w:r>
      <w:r>
        <w:rPr>
          <w:rFonts w:ascii="Verdana" w:hAnsi="Verdana" w:cs="Verdana"/>
          <w:sz w:val="23"/>
          <w:szCs w:val="23"/>
          <w:lang w:val="es-ES" w:eastAsia="es-ES"/>
        </w:rPr>
        <w:t>En los procedimientos seguidos se han observado las prescripciones legales.</w:t>
      </w:r>
    </w:p>
    <w:p w:rsidR="00061B5A" w:rsidRDefault="00EB512B">
      <w:pPr>
        <w:kinsoku w:val="0"/>
        <w:overflowPunct w:val="0"/>
        <w:autoSpaceDE/>
        <w:autoSpaceDN/>
        <w:adjustRightInd/>
        <w:spacing w:before="527" w:line="275" w:lineRule="exact"/>
        <w:ind w:left="144"/>
        <w:textAlignment w:val="baseline"/>
        <w:rPr>
          <w:rFonts w:ascii="Verdana" w:hAnsi="Verdana" w:cs="Verdana"/>
          <w:b/>
          <w:bCs/>
          <w:spacing w:val="-7"/>
          <w:sz w:val="23"/>
          <w:szCs w:val="23"/>
          <w:lang w:val="es-ES" w:eastAsia="es-ES"/>
        </w:rPr>
      </w:pPr>
      <w:r>
        <w:rPr>
          <w:rFonts w:ascii="Verdana" w:hAnsi="Verdana" w:cs="Verdana"/>
          <w:b/>
          <w:bCs/>
          <w:spacing w:val="-7"/>
          <w:sz w:val="23"/>
          <w:szCs w:val="23"/>
          <w:lang w:val="es-ES" w:eastAsia="es-ES"/>
        </w:rPr>
        <w:t>Redacta la Jueza Pérez Peláez; y,</w:t>
      </w:r>
    </w:p>
    <w:p w:rsidR="00061B5A" w:rsidRDefault="00EB512B">
      <w:pPr>
        <w:kinsoku w:val="0"/>
        <w:overflowPunct w:val="0"/>
        <w:autoSpaceDE/>
        <w:autoSpaceDN/>
        <w:adjustRightInd/>
        <w:spacing w:before="525" w:line="271" w:lineRule="exact"/>
        <w:jc w:val="center"/>
        <w:textAlignment w:val="baseline"/>
        <w:rPr>
          <w:rFonts w:ascii="Verdana" w:hAnsi="Verdana" w:cs="Verdana"/>
          <w:b/>
          <w:bCs/>
          <w:spacing w:val="-6"/>
          <w:sz w:val="23"/>
          <w:szCs w:val="23"/>
          <w:lang w:val="es-ES" w:eastAsia="es-ES"/>
        </w:rPr>
      </w:pPr>
      <w:r>
        <w:rPr>
          <w:rFonts w:ascii="Verdana" w:hAnsi="Verdana" w:cs="Verdana"/>
          <w:b/>
          <w:bCs/>
          <w:spacing w:val="-6"/>
          <w:sz w:val="23"/>
          <w:szCs w:val="23"/>
          <w:lang w:val="es-ES" w:eastAsia="es-ES"/>
        </w:rPr>
        <w:t>CONSIDERANDO</w:t>
      </w:r>
    </w:p>
    <w:p w:rsidR="00061B5A" w:rsidRDefault="00EB512B">
      <w:pPr>
        <w:numPr>
          <w:ilvl w:val="0"/>
          <w:numId w:val="1"/>
        </w:numPr>
        <w:kinsoku w:val="0"/>
        <w:overflowPunct w:val="0"/>
        <w:autoSpaceDE/>
        <w:autoSpaceDN/>
        <w:adjustRightInd/>
        <w:spacing w:before="547" w:line="267" w:lineRule="exact"/>
        <w:ind w:right="144"/>
        <w:jc w:val="both"/>
        <w:textAlignment w:val="baseline"/>
        <w:rPr>
          <w:rFonts w:ascii="Verdana" w:hAnsi="Verdana" w:cs="Verdana"/>
          <w:spacing w:val="-14"/>
          <w:sz w:val="23"/>
          <w:szCs w:val="23"/>
          <w:lang w:val="es-ES" w:eastAsia="es-ES"/>
        </w:rPr>
      </w:pPr>
      <w:r>
        <w:rPr>
          <w:rFonts w:ascii="Verdana" w:hAnsi="Verdana" w:cs="Verdana"/>
          <w:b/>
          <w:bCs/>
          <w:spacing w:val="-14"/>
          <w:sz w:val="23"/>
          <w:szCs w:val="23"/>
          <w:lang w:val="es-ES" w:eastAsia="es-ES"/>
        </w:rPr>
        <w:t xml:space="preserve">SOBRE LA COMPETENCIA: </w:t>
      </w:r>
      <w:r>
        <w:rPr>
          <w:rFonts w:ascii="Verdana" w:hAnsi="Verdana" w:cs="Verdana"/>
          <w:spacing w:val="-14"/>
          <w:sz w:val="23"/>
          <w:szCs w:val="23"/>
          <w:lang w:val="es-ES" w:eastAsia="es-ES"/>
        </w:rPr>
        <w:t xml:space="preserve">El </w:t>
      </w:r>
      <w:r>
        <w:rPr>
          <w:rFonts w:ascii="Verdana" w:hAnsi="Verdana" w:cs="Verdana"/>
          <w:b/>
          <w:bCs/>
          <w:spacing w:val="-14"/>
          <w:sz w:val="23"/>
          <w:szCs w:val="23"/>
          <w:lang w:val="es-ES" w:eastAsia="es-ES"/>
        </w:rPr>
        <w:t xml:space="preserve">TRIBUNAL ADMINISTRATWO DE TRANSPORTE </w:t>
      </w:r>
      <w:r>
        <w:rPr>
          <w:rFonts w:ascii="Verdana" w:hAnsi="Verdana" w:cs="Verdana"/>
          <w:spacing w:val="-14"/>
          <w:sz w:val="23"/>
          <w:szCs w:val="23"/>
          <w:lang w:val="es-ES" w:eastAsia="es-ES"/>
        </w:rPr>
        <w:t>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061B5A" w:rsidRDefault="00EB512B">
      <w:pPr>
        <w:numPr>
          <w:ilvl w:val="0"/>
          <w:numId w:val="1"/>
        </w:numPr>
        <w:kinsoku w:val="0"/>
        <w:overflowPunct w:val="0"/>
        <w:autoSpaceDE/>
        <w:autoSpaceDN/>
        <w:adjustRightInd/>
        <w:spacing w:before="279" w:line="267" w:lineRule="exact"/>
        <w:ind w:right="72"/>
        <w:jc w:val="both"/>
        <w:textAlignment w:val="baseline"/>
        <w:rPr>
          <w:rFonts w:ascii="Verdana" w:hAnsi="Verdana" w:cs="Verdana"/>
          <w:spacing w:val="-9"/>
          <w:sz w:val="23"/>
          <w:szCs w:val="23"/>
          <w:lang w:val="es-ES" w:eastAsia="es-ES"/>
        </w:rPr>
      </w:pPr>
      <w:r>
        <w:rPr>
          <w:rFonts w:ascii="Verdana" w:hAnsi="Verdana" w:cs="Verdana"/>
          <w:b/>
          <w:bCs/>
          <w:spacing w:val="-9"/>
          <w:sz w:val="23"/>
          <w:szCs w:val="23"/>
          <w:lang w:val="es-ES" w:eastAsia="es-ES"/>
        </w:rPr>
        <w:t xml:space="preserve">SOBRE LA ADMISIBILIDAD DEL RECURSO: </w:t>
      </w:r>
      <w:r>
        <w:rPr>
          <w:rFonts w:ascii="Verdana" w:hAnsi="Verdana" w:cs="Verdana"/>
          <w:b/>
          <w:bCs/>
          <w:spacing w:val="-9"/>
          <w:sz w:val="23"/>
          <w:szCs w:val="23"/>
          <w:u w:val="single"/>
          <w:lang w:val="es-ES" w:eastAsia="es-ES"/>
        </w:rPr>
        <w:t>Legitimación:</w:t>
      </w:r>
      <w:r>
        <w:rPr>
          <w:rFonts w:ascii="Verdana" w:hAnsi="Verdana" w:cs="Verdana"/>
          <w:spacing w:val="-9"/>
          <w:sz w:val="23"/>
          <w:szCs w:val="23"/>
          <w:lang w:val="es-ES" w:eastAsia="es-ES"/>
        </w:rPr>
        <w:t xml:space="preserve"> Al señor </w:t>
      </w:r>
      <w:r>
        <w:rPr>
          <w:rFonts w:ascii="Verdana" w:hAnsi="Verdana" w:cs="Verdana"/>
          <w:b/>
          <w:bCs/>
          <w:spacing w:val="-9"/>
          <w:sz w:val="23"/>
          <w:szCs w:val="23"/>
          <w:lang w:val="es-ES" w:eastAsia="es-ES"/>
        </w:rPr>
        <w:t>H</w:t>
      </w:r>
      <w:r w:rsidR="00973AA9">
        <w:rPr>
          <w:rFonts w:ascii="Verdana" w:hAnsi="Verdana" w:cs="Verdana"/>
          <w:b/>
          <w:bCs/>
          <w:spacing w:val="-9"/>
          <w:sz w:val="23"/>
          <w:szCs w:val="23"/>
          <w:lang w:val="es-ES" w:eastAsia="es-ES"/>
        </w:rPr>
        <w:t>.C.S.</w:t>
      </w:r>
      <w:r>
        <w:rPr>
          <w:rFonts w:ascii="Verdana" w:hAnsi="Verdana" w:cs="Verdana"/>
          <w:b/>
          <w:bCs/>
          <w:spacing w:val="-9"/>
          <w:sz w:val="23"/>
          <w:szCs w:val="23"/>
          <w:lang w:val="es-ES" w:eastAsia="es-ES"/>
        </w:rPr>
        <w:t xml:space="preserve">, cédula de identidad número </w:t>
      </w:r>
      <w:r w:rsidR="00973AA9">
        <w:rPr>
          <w:rFonts w:ascii="Verdana" w:hAnsi="Verdana" w:cs="Verdana"/>
          <w:b/>
          <w:bCs/>
          <w:spacing w:val="-9"/>
          <w:sz w:val="23"/>
          <w:szCs w:val="23"/>
          <w:lang w:val="es-ES" w:eastAsia="es-ES"/>
        </w:rPr>
        <w:t>…</w:t>
      </w:r>
      <w:r>
        <w:rPr>
          <w:rFonts w:ascii="Verdana" w:hAnsi="Verdana" w:cs="Verdana"/>
          <w:b/>
          <w:bCs/>
          <w:spacing w:val="-9"/>
          <w:sz w:val="23"/>
          <w:szCs w:val="23"/>
          <w:lang w:val="es-ES" w:eastAsia="es-ES"/>
        </w:rPr>
        <w:t xml:space="preserve">, </w:t>
      </w:r>
      <w:r>
        <w:rPr>
          <w:rFonts w:ascii="Verdana" w:hAnsi="Verdana" w:cs="Verdana"/>
          <w:spacing w:val="-9"/>
          <w:sz w:val="23"/>
          <w:szCs w:val="23"/>
          <w:lang w:val="es-ES" w:eastAsia="es-ES"/>
        </w:rPr>
        <w:t xml:space="preserve">le caducaron con el acuerdo impugnado, la concesión de taxi </w:t>
      </w:r>
      <w:r>
        <w:rPr>
          <w:rFonts w:ascii="Verdana" w:hAnsi="Verdana" w:cs="Verdana"/>
          <w:b/>
          <w:bCs/>
          <w:i/>
          <w:iCs/>
          <w:spacing w:val="-9"/>
          <w:sz w:val="23"/>
          <w:szCs w:val="23"/>
          <w:lang w:val="es-ES" w:eastAsia="es-ES"/>
        </w:rPr>
        <w:t>TC-</w:t>
      </w:r>
      <w:r w:rsidR="00973AA9">
        <w:rPr>
          <w:rFonts w:ascii="Verdana" w:hAnsi="Verdana" w:cs="Verdana"/>
          <w:b/>
          <w:bCs/>
          <w:i/>
          <w:iCs/>
          <w:spacing w:val="-9"/>
          <w:sz w:val="23"/>
          <w:szCs w:val="23"/>
          <w:lang w:val="es-ES" w:eastAsia="es-ES"/>
        </w:rPr>
        <w:t>XXX</w:t>
      </w:r>
      <w:r>
        <w:rPr>
          <w:rFonts w:ascii="Verdana" w:hAnsi="Verdana" w:cs="Verdana"/>
          <w:b/>
          <w:bCs/>
          <w:i/>
          <w:iCs/>
          <w:spacing w:val="-9"/>
          <w:sz w:val="23"/>
          <w:szCs w:val="23"/>
          <w:lang w:val="es-ES" w:eastAsia="es-ES"/>
        </w:rPr>
        <w:t xml:space="preserve">, </w:t>
      </w:r>
      <w:r>
        <w:rPr>
          <w:rFonts w:ascii="Verdana" w:hAnsi="Verdana" w:cs="Verdana"/>
          <w:spacing w:val="-9"/>
          <w:sz w:val="23"/>
          <w:szCs w:val="23"/>
          <w:lang w:val="es-ES" w:eastAsia="es-ES"/>
        </w:rPr>
        <w:t xml:space="preserve">por lo que cuenta con la legitimación necesaria para actuar en el presente asunto. </w:t>
      </w:r>
      <w:r w:rsidR="00973AA9" w:rsidRPr="00973AA9">
        <w:rPr>
          <w:rFonts w:ascii="Verdana" w:hAnsi="Verdana" w:cs="Verdana"/>
          <w:b/>
          <w:spacing w:val="-9"/>
          <w:sz w:val="23"/>
          <w:szCs w:val="23"/>
          <w:u w:val="single"/>
          <w:lang w:val="es-ES" w:eastAsia="es-ES"/>
        </w:rPr>
        <w:t>E</w:t>
      </w:r>
      <w:r w:rsidRPr="00973AA9">
        <w:rPr>
          <w:rFonts w:ascii="Verdana" w:hAnsi="Verdana" w:cs="Verdana"/>
          <w:b/>
          <w:bCs/>
          <w:spacing w:val="-9"/>
          <w:sz w:val="23"/>
          <w:szCs w:val="23"/>
          <w:u w:val="single"/>
          <w:lang w:val="es-ES" w:eastAsia="es-ES"/>
        </w:rPr>
        <w:t xml:space="preserve">n </w:t>
      </w:r>
      <w:r>
        <w:rPr>
          <w:rFonts w:ascii="Verdana" w:hAnsi="Verdana" w:cs="Verdana"/>
          <w:b/>
          <w:bCs/>
          <w:spacing w:val="-9"/>
          <w:sz w:val="23"/>
          <w:szCs w:val="23"/>
          <w:u w:val="single"/>
          <w:lang w:val="es-ES" w:eastAsia="es-ES"/>
        </w:rPr>
        <w:t>cuanto al plazo:</w:t>
      </w:r>
      <w:r>
        <w:rPr>
          <w:rFonts w:ascii="Verdana" w:hAnsi="Verdana" w:cs="Verdana"/>
          <w:spacing w:val="-9"/>
          <w:sz w:val="23"/>
          <w:szCs w:val="23"/>
          <w:lang w:val="es-ES" w:eastAsia="es-ES"/>
        </w:rPr>
        <w:t xml:space="preserve"> El Recurso de Apelación fue presentado dentro del plazo legal de cinco días establecido en el artículo 11 de la Ley N. 7969. ya que el acuerdo fue notificado el día 16 de febrero de 2017 ver folio 36 del expediente y el recurso se presentó el 22 del mismo mes y año.</w:t>
      </w:r>
    </w:p>
    <w:p w:rsidR="00061B5A" w:rsidRDefault="00EB512B">
      <w:pPr>
        <w:numPr>
          <w:ilvl w:val="0"/>
          <w:numId w:val="1"/>
        </w:numPr>
        <w:kinsoku w:val="0"/>
        <w:overflowPunct w:val="0"/>
        <w:autoSpaceDE/>
        <w:autoSpaceDN/>
        <w:adjustRightInd/>
        <w:spacing w:before="279" w:line="267" w:lineRule="exact"/>
        <w:ind w:right="72"/>
        <w:jc w:val="both"/>
        <w:textAlignment w:val="baseline"/>
        <w:rPr>
          <w:rFonts w:ascii="Verdana" w:hAnsi="Verdana" w:cs="Verdana"/>
          <w:spacing w:val="-11"/>
          <w:sz w:val="23"/>
          <w:szCs w:val="23"/>
          <w:lang w:val="es-ES" w:eastAsia="es-ES"/>
        </w:rPr>
      </w:pPr>
      <w:r>
        <w:rPr>
          <w:rFonts w:ascii="Verdana" w:hAnsi="Verdana" w:cs="Verdana"/>
          <w:b/>
          <w:bCs/>
          <w:spacing w:val="-11"/>
          <w:sz w:val="23"/>
          <w:szCs w:val="23"/>
          <w:lang w:val="es-ES" w:eastAsia="es-ES"/>
        </w:rPr>
        <w:t xml:space="preserve">HECHOS PROBADOS DE IMPORTANCIA PARA ESTE ASUNTO: A). - </w:t>
      </w:r>
      <w:r>
        <w:rPr>
          <w:rFonts w:ascii="Verdana" w:hAnsi="Verdana" w:cs="Verdana"/>
          <w:spacing w:val="-11"/>
          <w:sz w:val="23"/>
          <w:szCs w:val="23"/>
          <w:lang w:val="es-ES" w:eastAsia="es-ES"/>
        </w:rPr>
        <w:t xml:space="preserve">La </w:t>
      </w:r>
      <w:r w:rsidRPr="00973AA9">
        <w:rPr>
          <w:rFonts w:ascii="Verdana" w:hAnsi="Verdana" w:cs="Verdana"/>
          <w:bCs/>
          <w:spacing w:val="-11"/>
          <w:sz w:val="23"/>
          <w:szCs w:val="23"/>
          <w:lang w:val="es-ES" w:eastAsia="es-ES"/>
        </w:rPr>
        <w:t>JUNTA DIRECTIVA DEL CONSEJO DE TRANSPORTE PÚBLICO,</w:t>
      </w:r>
      <w:r>
        <w:rPr>
          <w:rFonts w:ascii="Verdana" w:hAnsi="Verdana" w:cs="Verdana"/>
          <w:b/>
          <w:bCs/>
          <w:spacing w:val="-11"/>
          <w:sz w:val="23"/>
          <w:szCs w:val="23"/>
          <w:lang w:val="es-ES" w:eastAsia="es-ES"/>
        </w:rPr>
        <w:t xml:space="preserve"> </w:t>
      </w:r>
      <w:r>
        <w:rPr>
          <w:rFonts w:ascii="Verdana" w:hAnsi="Verdana" w:cs="Verdana"/>
          <w:spacing w:val="-11"/>
          <w:sz w:val="23"/>
          <w:szCs w:val="23"/>
          <w:lang w:val="es-ES" w:eastAsia="es-ES"/>
        </w:rPr>
        <w:t xml:space="preserve">mediante </w:t>
      </w:r>
      <w:r>
        <w:rPr>
          <w:rFonts w:ascii="Verdana" w:hAnsi="Verdana" w:cs="Verdana"/>
          <w:b/>
          <w:bCs/>
          <w:spacing w:val="-11"/>
          <w:sz w:val="23"/>
          <w:szCs w:val="23"/>
          <w:lang w:val="es-ES" w:eastAsia="es-ES"/>
        </w:rPr>
        <w:t xml:space="preserve">artículo 7.10.3 de la Sesión Ordinaria 05-2017 de 09 de febrero de 2017 </w:t>
      </w:r>
      <w:r>
        <w:rPr>
          <w:rFonts w:ascii="Verdana" w:hAnsi="Verdana" w:cs="Verdana"/>
          <w:spacing w:val="-11"/>
          <w:sz w:val="23"/>
          <w:szCs w:val="23"/>
          <w:lang w:val="es-ES" w:eastAsia="es-ES"/>
        </w:rPr>
        <w:t>Determinó cancelar la concesión del señor H</w:t>
      </w:r>
      <w:r w:rsidR="00973AA9">
        <w:rPr>
          <w:rFonts w:ascii="Verdana" w:hAnsi="Verdana" w:cs="Verdana"/>
          <w:spacing w:val="-11"/>
          <w:sz w:val="23"/>
          <w:szCs w:val="23"/>
          <w:lang w:val="es-ES" w:eastAsia="es-ES"/>
        </w:rPr>
        <w:t>.C.S.</w:t>
      </w:r>
      <w:r>
        <w:rPr>
          <w:rFonts w:ascii="Verdana" w:hAnsi="Verdana" w:cs="Verdana"/>
          <w:spacing w:val="-11"/>
          <w:sz w:val="23"/>
          <w:szCs w:val="23"/>
          <w:lang w:val="es-ES" w:eastAsia="es-ES"/>
        </w:rPr>
        <w:t>, por cuanto no renovó la misma y feneció el plazo por el que había sido otorgada. (Léanse folios 34 y 35 del expediente administrativo)</w:t>
      </w:r>
    </w:p>
    <w:p w:rsidR="00061B5A" w:rsidRDefault="00EB512B">
      <w:pPr>
        <w:numPr>
          <w:ilvl w:val="0"/>
          <w:numId w:val="2"/>
        </w:numPr>
        <w:kinsoku w:val="0"/>
        <w:overflowPunct w:val="0"/>
        <w:autoSpaceDE/>
        <w:autoSpaceDN/>
        <w:adjustRightInd/>
        <w:spacing w:line="264" w:lineRule="exact"/>
        <w:ind w:right="72"/>
        <w:jc w:val="both"/>
        <w:textAlignment w:val="baseline"/>
        <w:rPr>
          <w:rFonts w:ascii="Verdana" w:hAnsi="Verdana" w:cs="Verdana"/>
          <w:spacing w:val="-4"/>
          <w:sz w:val="23"/>
          <w:szCs w:val="23"/>
          <w:lang w:val="es-ES" w:eastAsia="es-ES"/>
        </w:rPr>
      </w:pPr>
      <w:r>
        <w:rPr>
          <w:rFonts w:ascii="Verdana" w:hAnsi="Verdana" w:cs="Verdana"/>
          <w:b/>
          <w:bCs/>
          <w:spacing w:val="-4"/>
          <w:sz w:val="23"/>
          <w:szCs w:val="23"/>
          <w:lang w:val="es-ES" w:eastAsia="es-ES"/>
        </w:rPr>
        <w:t xml:space="preserve">- </w:t>
      </w:r>
      <w:r>
        <w:rPr>
          <w:rFonts w:ascii="Verdana" w:hAnsi="Verdana" w:cs="Verdana"/>
          <w:spacing w:val="-4"/>
          <w:sz w:val="23"/>
          <w:szCs w:val="23"/>
          <w:lang w:val="es-ES" w:eastAsia="es-ES"/>
        </w:rPr>
        <w:t>El recurrente presenta Recurso de Apelación contra el acuerdo impugnado indicando en lo conducente, que cumplió con todos los requisitos exigidos para la renovación del contrato, y violándose sus derechos en especial el de defensa se le caducó la concesión. (Léanse folios del 27 al 30 del expediente administrativo)</w:t>
      </w:r>
    </w:p>
    <w:p w:rsidR="00061B5A" w:rsidRDefault="00EB512B" w:rsidP="00973AA9">
      <w:pPr>
        <w:numPr>
          <w:ilvl w:val="0"/>
          <w:numId w:val="3"/>
        </w:numPr>
        <w:kinsoku w:val="0"/>
        <w:overflowPunct w:val="0"/>
        <w:autoSpaceDE/>
        <w:autoSpaceDN/>
        <w:adjustRightInd/>
        <w:spacing w:before="20" w:line="267" w:lineRule="exact"/>
        <w:jc w:val="both"/>
        <w:textAlignment w:val="baseline"/>
        <w:rPr>
          <w:rFonts w:ascii="Verdana" w:hAnsi="Verdana" w:cs="Verdana"/>
          <w:spacing w:val="-5"/>
          <w:sz w:val="23"/>
          <w:szCs w:val="23"/>
          <w:lang w:val="es-ES" w:eastAsia="es-ES"/>
        </w:rPr>
      </w:pPr>
      <w:r>
        <w:rPr>
          <w:rFonts w:ascii="Verdana" w:hAnsi="Verdana" w:cs="Verdana"/>
          <w:spacing w:val="-5"/>
          <w:sz w:val="23"/>
          <w:szCs w:val="23"/>
          <w:lang w:val="es-ES" w:eastAsia="es-ES"/>
        </w:rPr>
        <w:t xml:space="preserve">La Junta Directiva del Consejo de Transporte Público, </w:t>
      </w:r>
      <w:r w:rsidR="00973AA9">
        <w:rPr>
          <w:rFonts w:ascii="Verdana" w:hAnsi="Verdana" w:cs="Verdana"/>
          <w:spacing w:val="-5"/>
          <w:sz w:val="23"/>
          <w:szCs w:val="23"/>
          <w:lang w:val="es-ES" w:eastAsia="es-ES"/>
        </w:rPr>
        <w:t>mediante</w:t>
      </w:r>
      <w:r>
        <w:rPr>
          <w:rFonts w:ascii="Verdana" w:hAnsi="Verdana" w:cs="Verdana"/>
          <w:spacing w:val="-5"/>
          <w:sz w:val="23"/>
          <w:szCs w:val="23"/>
          <w:lang w:val="es-ES" w:eastAsia="es-ES"/>
        </w:rPr>
        <w:t xml:space="preserve"> el </w:t>
      </w:r>
      <w:r>
        <w:rPr>
          <w:rFonts w:ascii="Verdana" w:hAnsi="Verdana" w:cs="Verdana"/>
          <w:b/>
          <w:bCs/>
          <w:spacing w:val="-5"/>
          <w:sz w:val="23"/>
          <w:szCs w:val="23"/>
          <w:lang w:val="es-ES" w:eastAsia="es-ES"/>
        </w:rPr>
        <w:t xml:space="preserve">acuerdo 7.9.3 de la Sesión Ordinaria 33-2017 de 16 de agosto de 2017, </w:t>
      </w:r>
      <w:r>
        <w:rPr>
          <w:rFonts w:ascii="Verdana" w:hAnsi="Verdana" w:cs="Verdana"/>
          <w:spacing w:val="-5"/>
          <w:sz w:val="23"/>
          <w:szCs w:val="23"/>
          <w:lang w:val="es-ES" w:eastAsia="es-ES"/>
        </w:rPr>
        <w:t>rechaza el incidente de nulidad, así como el Recurso de Revocatoria presentados, por improcedentes. (Léanse folios del 19 al 25 del expediente administrativo)"</w:t>
      </w:r>
    </w:p>
    <w:p w:rsidR="00061B5A" w:rsidRDefault="00EB512B" w:rsidP="00973AA9">
      <w:pPr>
        <w:numPr>
          <w:ilvl w:val="0"/>
          <w:numId w:val="2"/>
        </w:numPr>
        <w:kinsoku w:val="0"/>
        <w:overflowPunct w:val="0"/>
        <w:autoSpaceDE/>
        <w:autoSpaceDN/>
        <w:adjustRightInd/>
        <w:spacing w:line="263" w:lineRule="exact"/>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 </w:t>
      </w:r>
      <w:r>
        <w:rPr>
          <w:rFonts w:ascii="Verdana" w:hAnsi="Verdana" w:cs="Verdana"/>
          <w:sz w:val="23"/>
          <w:szCs w:val="23"/>
          <w:lang w:val="es-ES" w:eastAsia="es-ES"/>
        </w:rPr>
        <w:t>Se tiene por demostrado que el recurrente se presentó a la cita otorgada para el día 21 de diciembre de 2015, pero no presentó la documentación completa, pues aparecía moroso ante la Caja Costarricense del Seguro Social. (Léanse folios del 21 al 25 y el 31 cara y vuelto y 32 del expediente administrativo)</w:t>
      </w:r>
    </w:p>
    <w:p w:rsidR="00061B5A" w:rsidRDefault="00061B5A">
      <w:pPr>
        <w:widowControl/>
        <w:rPr>
          <w:sz w:val="24"/>
          <w:szCs w:val="24"/>
        </w:rPr>
        <w:sectPr w:rsidR="00061B5A">
          <w:pgSz w:w="12134" w:h="15840"/>
          <w:pgMar w:top="1600" w:right="1188" w:bottom="190" w:left="1846" w:header="720" w:footer="720" w:gutter="0"/>
          <w:cols w:space="720"/>
          <w:noEndnote/>
        </w:sectPr>
      </w:pPr>
    </w:p>
    <w:p w:rsidR="00061B5A" w:rsidRDefault="00EB512B">
      <w:pPr>
        <w:numPr>
          <w:ilvl w:val="0"/>
          <w:numId w:val="4"/>
        </w:numPr>
        <w:kinsoku w:val="0"/>
        <w:overflowPunct w:val="0"/>
        <w:autoSpaceDE/>
        <w:autoSpaceDN/>
        <w:adjustRightInd/>
        <w:spacing w:before="28" w:line="266" w:lineRule="exact"/>
        <w:ind w:right="144"/>
        <w:jc w:val="both"/>
        <w:textAlignment w:val="baseline"/>
        <w:rPr>
          <w:rFonts w:ascii="Verdana" w:hAnsi="Verdana" w:cs="Verdana"/>
          <w:spacing w:val="-9"/>
          <w:sz w:val="23"/>
          <w:szCs w:val="23"/>
          <w:lang w:val="es-ES" w:eastAsia="es-ES"/>
        </w:rPr>
      </w:pPr>
      <w:r>
        <w:rPr>
          <w:rFonts w:ascii="Verdana" w:hAnsi="Verdana" w:cs="Verdana"/>
          <w:b/>
          <w:bCs/>
          <w:spacing w:val="-9"/>
          <w:sz w:val="23"/>
          <w:szCs w:val="23"/>
          <w:lang w:val="es-ES" w:eastAsia="es-ES"/>
        </w:rPr>
        <w:lastRenderedPageBreak/>
        <w:t xml:space="preserve">- </w:t>
      </w:r>
      <w:r>
        <w:rPr>
          <w:rFonts w:ascii="Verdana" w:hAnsi="Verdana" w:cs="Verdana"/>
          <w:spacing w:val="-9"/>
          <w:sz w:val="23"/>
          <w:szCs w:val="23"/>
          <w:lang w:val="es-ES" w:eastAsia="es-ES"/>
        </w:rPr>
        <w:t>Se tiene por demostrado que el recurrente presentó ante la Caja Costarricense del Seguro Social, trámite de anulación de adeudos por concepto de Trabajador independiente el 5 de enero de 2016, documento que no presenta ante la Administración. (léase folio del 12 del expediente administrativo)</w:t>
      </w:r>
    </w:p>
    <w:p w:rsidR="00061B5A" w:rsidRDefault="00EB512B">
      <w:pPr>
        <w:numPr>
          <w:ilvl w:val="0"/>
          <w:numId w:val="4"/>
        </w:numPr>
        <w:kinsoku w:val="0"/>
        <w:overflowPunct w:val="0"/>
        <w:autoSpaceDE/>
        <w:autoSpaceDN/>
        <w:adjustRightInd/>
        <w:spacing w:before="260" w:line="267" w:lineRule="exact"/>
        <w:ind w:right="144"/>
        <w:jc w:val="both"/>
        <w:textAlignment w:val="baseline"/>
        <w:rPr>
          <w:rFonts w:ascii="Verdana" w:hAnsi="Verdana" w:cs="Verdana"/>
          <w:spacing w:val="-8"/>
          <w:sz w:val="23"/>
          <w:szCs w:val="23"/>
          <w:lang w:val="es-ES" w:eastAsia="es-ES"/>
        </w:rPr>
      </w:pPr>
      <w:r>
        <w:rPr>
          <w:rFonts w:ascii="Verdana" w:hAnsi="Verdana" w:cs="Verdana"/>
          <w:b/>
          <w:bCs/>
          <w:spacing w:val="-8"/>
          <w:sz w:val="23"/>
          <w:szCs w:val="23"/>
          <w:lang w:val="es-ES" w:eastAsia="es-ES"/>
        </w:rPr>
        <w:t xml:space="preserve">- </w:t>
      </w:r>
      <w:r>
        <w:rPr>
          <w:rFonts w:ascii="Verdana" w:hAnsi="Verdana" w:cs="Verdana"/>
          <w:spacing w:val="-8"/>
          <w:sz w:val="23"/>
          <w:szCs w:val="23"/>
          <w:lang w:val="es-ES" w:eastAsia="es-ES"/>
        </w:rPr>
        <w:t xml:space="preserve">El recurrente informa hasta el </w:t>
      </w:r>
      <w:r w:rsidR="00973AA9">
        <w:rPr>
          <w:rFonts w:ascii="Verdana" w:hAnsi="Verdana" w:cs="Verdana"/>
          <w:b/>
          <w:bCs/>
          <w:spacing w:val="-8"/>
          <w:sz w:val="23"/>
          <w:szCs w:val="23"/>
          <w:u w:val="single"/>
          <w:lang w:val="es-ES" w:eastAsia="es-ES"/>
        </w:rPr>
        <w:t xml:space="preserve">19 de </w:t>
      </w:r>
      <w:r>
        <w:rPr>
          <w:rFonts w:ascii="Verdana" w:hAnsi="Verdana" w:cs="Verdana"/>
          <w:b/>
          <w:bCs/>
          <w:spacing w:val="-8"/>
          <w:sz w:val="23"/>
          <w:szCs w:val="23"/>
          <w:u w:val="single"/>
          <w:lang w:val="es-ES" w:eastAsia="es-ES"/>
        </w:rPr>
        <w:t>enero de 2017,</w:t>
      </w:r>
      <w:r>
        <w:rPr>
          <w:rFonts w:ascii="Verdana" w:hAnsi="Verdana" w:cs="Verdana"/>
          <w:spacing w:val="-8"/>
          <w:sz w:val="23"/>
          <w:szCs w:val="23"/>
          <w:lang w:val="es-ES" w:eastAsia="es-ES"/>
        </w:rPr>
        <w:t xml:space="preserve"> mediante correo electrónico que tiene en apelación el tema de las cuotas con la CCSS. (léase folio 09 del expediente administrativo)</w:t>
      </w:r>
    </w:p>
    <w:p w:rsidR="00061B5A" w:rsidRDefault="00EB512B">
      <w:pPr>
        <w:numPr>
          <w:ilvl w:val="0"/>
          <w:numId w:val="5"/>
        </w:numPr>
        <w:kinsoku w:val="0"/>
        <w:overflowPunct w:val="0"/>
        <w:autoSpaceDE/>
        <w:autoSpaceDN/>
        <w:adjustRightInd/>
        <w:spacing w:before="516" w:line="281" w:lineRule="exact"/>
        <w:jc w:val="both"/>
        <w:textAlignment w:val="baseline"/>
        <w:rPr>
          <w:rFonts w:ascii="Verdana" w:hAnsi="Verdana" w:cs="Verdana"/>
          <w:b/>
          <w:bCs/>
          <w:spacing w:val="-7"/>
          <w:sz w:val="23"/>
          <w:szCs w:val="23"/>
          <w:lang w:val="es-ES" w:eastAsia="es-ES"/>
        </w:rPr>
      </w:pPr>
      <w:r>
        <w:rPr>
          <w:rFonts w:ascii="Verdana" w:hAnsi="Verdana" w:cs="Verdana"/>
          <w:b/>
          <w:bCs/>
          <w:spacing w:val="-7"/>
          <w:sz w:val="23"/>
          <w:szCs w:val="23"/>
          <w:lang w:val="es-ES" w:eastAsia="es-ES"/>
        </w:rPr>
        <w:t>HECHOS NO PROBADOS</w:t>
      </w:r>
    </w:p>
    <w:p w:rsidR="00061B5A" w:rsidRDefault="00EB512B">
      <w:pPr>
        <w:kinsoku w:val="0"/>
        <w:overflowPunct w:val="0"/>
        <w:autoSpaceDE/>
        <w:autoSpaceDN/>
        <w:adjustRightInd/>
        <w:spacing w:line="593" w:lineRule="exact"/>
        <w:ind w:left="144" w:right="1944"/>
        <w:textAlignment w:val="baseline"/>
        <w:rPr>
          <w:rFonts w:ascii="Verdana" w:hAnsi="Verdana" w:cs="Verdana"/>
          <w:b/>
          <w:bCs/>
          <w:sz w:val="23"/>
          <w:szCs w:val="23"/>
          <w:lang w:val="es-ES" w:eastAsia="es-ES"/>
        </w:rPr>
      </w:pPr>
      <w:r>
        <w:rPr>
          <w:rFonts w:ascii="Verdana" w:hAnsi="Verdana" w:cs="Verdana"/>
          <w:sz w:val="23"/>
          <w:szCs w:val="23"/>
          <w:lang w:val="es-ES" w:eastAsia="es-ES"/>
        </w:rPr>
        <w:t xml:space="preserve">Ninguno de importancia para la resolución del presente asunto. </w:t>
      </w:r>
      <w:r>
        <w:rPr>
          <w:rFonts w:ascii="Verdana" w:hAnsi="Verdana" w:cs="Verdana"/>
          <w:b/>
          <w:bCs/>
          <w:sz w:val="23"/>
          <w:szCs w:val="23"/>
          <w:lang w:val="es-ES" w:eastAsia="es-ES"/>
        </w:rPr>
        <w:t>5.- SOBRE EL FONDO</w:t>
      </w:r>
    </w:p>
    <w:p w:rsidR="00061B5A" w:rsidRDefault="00EB512B">
      <w:pPr>
        <w:kinsoku w:val="0"/>
        <w:overflowPunct w:val="0"/>
        <w:autoSpaceDE/>
        <w:autoSpaceDN/>
        <w:adjustRightInd/>
        <w:spacing w:before="276" w:line="266" w:lineRule="exact"/>
        <w:ind w:left="144" w:right="144"/>
        <w:jc w:val="both"/>
        <w:textAlignment w:val="baseline"/>
        <w:rPr>
          <w:rFonts w:ascii="Verdana" w:hAnsi="Verdana" w:cs="Verdana"/>
          <w:b/>
          <w:bCs/>
          <w:spacing w:val="-7"/>
          <w:sz w:val="23"/>
          <w:szCs w:val="23"/>
          <w:lang w:val="es-ES" w:eastAsia="es-ES"/>
        </w:rPr>
      </w:pPr>
      <w:r>
        <w:rPr>
          <w:rFonts w:ascii="Verdana" w:hAnsi="Verdana" w:cs="Verdana"/>
          <w:b/>
          <w:bCs/>
          <w:spacing w:val="-7"/>
          <w:sz w:val="23"/>
          <w:szCs w:val="23"/>
          <w:lang w:val="es-ES" w:eastAsia="es-ES"/>
        </w:rPr>
        <w:t xml:space="preserve">OBJETO DEL PROCEDIMIENTO. </w:t>
      </w:r>
      <w:r>
        <w:rPr>
          <w:rFonts w:ascii="Verdana" w:hAnsi="Verdana" w:cs="Verdana"/>
          <w:spacing w:val="-7"/>
          <w:sz w:val="23"/>
          <w:szCs w:val="23"/>
          <w:lang w:val="es-ES" w:eastAsia="es-ES"/>
        </w:rPr>
        <w:t xml:space="preserve">Determinar si existe ilegalidad del </w:t>
      </w:r>
      <w:r>
        <w:rPr>
          <w:rFonts w:ascii="Verdana" w:hAnsi="Verdana" w:cs="Verdana"/>
          <w:b/>
          <w:bCs/>
          <w:spacing w:val="-7"/>
          <w:sz w:val="23"/>
          <w:szCs w:val="23"/>
          <w:lang w:val="es-ES" w:eastAsia="es-ES"/>
        </w:rPr>
        <w:t xml:space="preserve">artículo 7.10.3 de la Sesión Ordinaria 05-2017 de 09 de febrero de 2017, </w:t>
      </w:r>
      <w:r>
        <w:rPr>
          <w:rFonts w:ascii="Verdana" w:hAnsi="Verdana" w:cs="Verdana"/>
          <w:spacing w:val="-7"/>
          <w:sz w:val="23"/>
          <w:szCs w:val="23"/>
          <w:lang w:val="es-ES" w:eastAsia="es-ES"/>
        </w:rPr>
        <w:t xml:space="preserve">del Consejo de Transporte Público y de ser así, el consecuente restablecimiento de la concesión de taxi otorgada al señor </w:t>
      </w:r>
      <w:r>
        <w:rPr>
          <w:rFonts w:ascii="Verdana" w:hAnsi="Verdana" w:cs="Verdana"/>
          <w:b/>
          <w:bCs/>
          <w:spacing w:val="-7"/>
          <w:sz w:val="23"/>
          <w:szCs w:val="23"/>
          <w:lang w:val="es-ES" w:eastAsia="es-ES"/>
        </w:rPr>
        <w:t>H</w:t>
      </w:r>
      <w:r w:rsidR="00973AA9">
        <w:rPr>
          <w:rFonts w:ascii="Verdana" w:hAnsi="Verdana" w:cs="Verdana"/>
          <w:b/>
          <w:bCs/>
          <w:spacing w:val="-7"/>
          <w:sz w:val="23"/>
          <w:szCs w:val="23"/>
          <w:lang w:val="es-ES" w:eastAsia="es-ES"/>
        </w:rPr>
        <w:t>.C.S.</w:t>
      </w:r>
      <w:r>
        <w:rPr>
          <w:rFonts w:ascii="Verdana" w:hAnsi="Verdana" w:cs="Verdana"/>
          <w:b/>
          <w:bCs/>
          <w:spacing w:val="-7"/>
          <w:sz w:val="23"/>
          <w:szCs w:val="23"/>
          <w:lang w:val="es-ES" w:eastAsia="es-ES"/>
        </w:rPr>
        <w:t xml:space="preserve">, cédula de identidad número </w:t>
      </w:r>
      <w:r w:rsidR="00973AA9">
        <w:rPr>
          <w:rFonts w:ascii="Verdana" w:hAnsi="Verdana" w:cs="Verdana"/>
          <w:b/>
          <w:bCs/>
          <w:spacing w:val="-7"/>
          <w:sz w:val="23"/>
          <w:szCs w:val="23"/>
          <w:lang w:val="es-ES" w:eastAsia="es-ES"/>
        </w:rPr>
        <w:t>..</w:t>
      </w:r>
      <w:r>
        <w:rPr>
          <w:rFonts w:ascii="Verdana" w:hAnsi="Verdana" w:cs="Verdana"/>
          <w:b/>
          <w:bCs/>
          <w:spacing w:val="-7"/>
          <w:sz w:val="23"/>
          <w:szCs w:val="23"/>
          <w:lang w:val="es-ES" w:eastAsia="es-ES"/>
        </w:rPr>
        <w:t>.</w:t>
      </w:r>
    </w:p>
    <w:p w:rsidR="00061B5A" w:rsidRDefault="00EB512B">
      <w:pPr>
        <w:kinsoku w:val="0"/>
        <w:overflowPunct w:val="0"/>
        <w:autoSpaceDE/>
        <w:autoSpaceDN/>
        <w:adjustRightInd/>
        <w:spacing w:before="245" w:line="286" w:lineRule="exact"/>
        <w:ind w:left="144"/>
        <w:textAlignment w:val="baseline"/>
        <w:rPr>
          <w:rFonts w:ascii="Verdana" w:hAnsi="Verdana" w:cs="Verdana"/>
          <w:b/>
          <w:bCs/>
          <w:spacing w:val="-7"/>
          <w:sz w:val="23"/>
          <w:szCs w:val="23"/>
          <w:lang w:val="es-ES" w:eastAsia="es-ES"/>
        </w:rPr>
      </w:pPr>
      <w:r>
        <w:rPr>
          <w:rFonts w:ascii="Verdana" w:hAnsi="Verdana" w:cs="Verdana"/>
          <w:b/>
          <w:bCs/>
          <w:spacing w:val="-7"/>
          <w:sz w:val="23"/>
          <w:szCs w:val="23"/>
          <w:lang w:val="es-ES" w:eastAsia="es-ES"/>
        </w:rPr>
        <w:t>DE LO ACTUADO POR EL CONSEJO DE TRANSPORTE PÚBLICO</w:t>
      </w:r>
    </w:p>
    <w:p w:rsidR="00061B5A" w:rsidRDefault="00EB512B">
      <w:pPr>
        <w:kinsoku w:val="0"/>
        <w:overflowPunct w:val="0"/>
        <w:autoSpaceDE/>
        <w:autoSpaceDN/>
        <w:adjustRightInd/>
        <w:spacing w:before="275" w:line="266" w:lineRule="exact"/>
        <w:ind w:left="144" w:right="144"/>
        <w:jc w:val="both"/>
        <w:textAlignment w:val="baseline"/>
        <w:rPr>
          <w:rFonts w:ascii="Verdana" w:hAnsi="Verdana" w:cs="Verdana"/>
          <w:i/>
          <w:iCs/>
          <w:spacing w:val="-9"/>
          <w:sz w:val="23"/>
          <w:szCs w:val="23"/>
          <w:lang w:val="es-ES" w:eastAsia="es-ES"/>
        </w:rPr>
      </w:pPr>
      <w:r w:rsidRPr="00973AA9">
        <w:rPr>
          <w:rFonts w:ascii="Arial Narrow" w:hAnsi="Arial Narrow" w:cs="Arial Narrow"/>
          <w:bCs/>
          <w:spacing w:val="-9"/>
          <w:sz w:val="25"/>
          <w:szCs w:val="25"/>
          <w:lang w:val="es-ES" w:eastAsia="es-ES"/>
        </w:rPr>
        <w:t xml:space="preserve">La </w:t>
      </w:r>
      <w:r w:rsidRPr="00973AA9">
        <w:rPr>
          <w:rFonts w:ascii="Verdana" w:hAnsi="Verdana" w:cs="Verdana"/>
          <w:bCs/>
          <w:spacing w:val="-9"/>
          <w:sz w:val="23"/>
          <w:szCs w:val="23"/>
          <w:lang w:val="es-ES" w:eastAsia="es-ES"/>
        </w:rPr>
        <w:t>JUNTA DIRECTIVA DEL CONSEJO DE TRANSPORTE PÚBLICO,</w:t>
      </w:r>
      <w:r>
        <w:rPr>
          <w:rFonts w:ascii="Verdana" w:hAnsi="Verdana" w:cs="Verdana"/>
          <w:b/>
          <w:bCs/>
          <w:spacing w:val="-9"/>
          <w:sz w:val="23"/>
          <w:szCs w:val="23"/>
          <w:lang w:val="es-ES" w:eastAsia="es-ES"/>
        </w:rPr>
        <w:t xml:space="preserve"> </w:t>
      </w:r>
      <w:r>
        <w:rPr>
          <w:rFonts w:ascii="Verdana" w:hAnsi="Verdana" w:cs="Verdana"/>
          <w:spacing w:val="-9"/>
          <w:sz w:val="23"/>
          <w:szCs w:val="23"/>
          <w:lang w:val="es-ES" w:eastAsia="es-ES"/>
        </w:rPr>
        <w:t xml:space="preserve">mediante </w:t>
      </w:r>
      <w:r>
        <w:rPr>
          <w:rFonts w:ascii="Verdana" w:hAnsi="Verdana" w:cs="Verdana"/>
          <w:b/>
          <w:bCs/>
          <w:spacing w:val="-9"/>
          <w:sz w:val="23"/>
          <w:szCs w:val="23"/>
          <w:lang w:val="es-ES" w:eastAsia="es-ES"/>
        </w:rPr>
        <w:t xml:space="preserve">artículo 7.10.3 de la Sesión Ordinaria 05-2017 de 09 de febrero de 2017 </w:t>
      </w:r>
      <w:r>
        <w:rPr>
          <w:rFonts w:ascii="Verdana" w:hAnsi="Verdana" w:cs="Verdana"/>
          <w:i/>
          <w:iCs/>
          <w:spacing w:val="-9"/>
          <w:sz w:val="23"/>
          <w:szCs w:val="23"/>
          <w:lang w:val="es-ES" w:eastAsia="es-ES"/>
        </w:rPr>
        <w:t xml:space="preserve">"1. Aprobar, basados en los fundamentos, motivos y contenidos, desarrollados en los considerandos del oficio </w:t>
      </w:r>
      <w:r>
        <w:rPr>
          <w:rFonts w:ascii="Verdana" w:hAnsi="Verdana" w:cs="Verdana"/>
          <w:b/>
          <w:bCs/>
          <w:i/>
          <w:iCs/>
          <w:spacing w:val="-9"/>
          <w:sz w:val="23"/>
          <w:szCs w:val="23"/>
          <w:lang w:val="es-ES" w:eastAsia="es-ES"/>
        </w:rPr>
        <w:t>D</w:t>
      </w:r>
      <w:r w:rsidR="00973AA9">
        <w:rPr>
          <w:rFonts w:ascii="Verdana" w:hAnsi="Verdana" w:cs="Verdana"/>
          <w:b/>
          <w:bCs/>
          <w:i/>
          <w:iCs/>
          <w:spacing w:val="-9"/>
          <w:sz w:val="23"/>
          <w:szCs w:val="23"/>
          <w:lang w:val="es-ES" w:eastAsia="es-ES"/>
        </w:rPr>
        <w:t>AJ</w:t>
      </w:r>
      <w:r>
        <w:rPr>
          <w:rFonts w:ascii="Verdana" w:hAnsi="Verdana" w:cs="Verdana"/>
          <w:b/>
          <w:bCs/>
          <w:i/>
          <w:iCs/>
          <w:spacing w:val="-9"/>
          <w:sz w:val="23"/>
          <w:szCs w:val="23"/>
          <w:lang w:val="es-ES" w:eastAsia="es-ES"/>
        </w:rPr>
        <w:t xml:space="preserve"> 2017-000316, </w:t>
      </w:r>
      <w:r>
        <w:rPr>
          <w:rFonts w:ascii="Verdana" w:hAnsi="Verdana" w:cs="Verdana"/>
          <w:i/>
          <w:iCs/>
          <w:spacing w:val="-9"/>
          <w:sz w:val="23"/>
          <w:szCs w:val="23"/>
          <w:lang w:val="es-ES" w:eastAsia="es-ES"/>
        </w:rPr>
        <w:t xml:space="preserve">todas las recomendaciones contenidas en el oficio dicho, el cual forma parte integral de este acuerdo. 2. Cancelar de manera </w:t>
      </w:r>
      <w:proofErr w:type="spellStart"/>
      <w:r>
        <w:rPr>
          <w:rFonts w:ascii="Verdana" w:hAnsi="Verdana" w:cs="Verdana"/>
          <w:i/>
          <w:iCs/>
          <w:spacing w:val="-9"/>
          <w:sz w:val="23"/>
          <w:szCs w:val="23"/>
          <w:lang w:val="es-ES" w:eastAsia="es-ES"/>
        </w:rPr>
        <w:t>Automáticalas</w:t>
      </w:r>
      <w:proofErr w:type="spellEnd"/>
      <w:r>
        <w:rPr>
          <w:rFonts w:ascii="Verdana" w:hAnsi="Verdana" w:cs="Verdana"/>
          <w:i/>
          <w:iCs/>
          <w:spacing w:val="-9"/>
          <w:sz w:val="23"/>
          <w:szCs w:val="23"/>
          <w:lang w:val="es-ES" w:eastAsia="es-ES"/>
        </w:rPr>
        <w:t xml:space="preserve"> (sic) concesiones de taxi a las siguientes personas, por vencimiento del plazo y no haber renovado la concesión, al amparo de lo estipulado en el artículo 40 inciso f) de la Ley No. 7969 (...) Henry Cerdas Sánchez"</w:t>
      </w:r>
    </w:p>
    <w:p w:rsidR="00061B5A" w:rsidRDefault="00EB512B" w:rsidP="00973AA9">
      <w:pPr>
        <w:kinsoku w:val="0"/>
        <w:overflowPunct w:val="0"/>
        <w:autoSpaceDE/>
        <w:autoSpaceDN/>
        <w:adjustRightInd/>
        <w:spacing w:before="305" w:after="465" w:line="266" w:lineRule="exact"/>
        <w:ind w:left="144" w:right="144"/>
        <w:jc w:val="both"/>
        <w:textAlignment w:val="baseline"/>
        <w:rPr>
          <w:rFonts w:ascii="Verdana" w:hAnsi="Verdana" w:cs="Verdana"/>
          <w:b/>
          <w:bCs/>
          <w:spacing w:val="-6"/>
          <w:sz w:val="23"/>
          <w:szCs w:val="23"/>
          <w:u w:val="single"/>
          <w:lang w:val="es-ES" w:eastAsia="es-ES"/>
        </w:rPr>
      </w:pPr>
      <w:r>
        <w:rPr>
          <w:rFonts w:ascii="Verdana" w:hAnsi="Verdana" w:cs="Verdana"/>
          <w:spacing w:val="-6"/>
          <w:sz w:val="23"/>
          <w:szCs w:val="23"/>
          <w:lang w:val="es-ES" w:eastAsia="es-ES"/>
        </w:rPr>
        <w:t xml:space="preserve">La Junta Directiva del Consejo de Transporte Público, mediante el </w:t>
      </w:r>
      <w:r>
        <w:rPr>
          <w:rFonts w:ascii="Verdana" w:hAnsi="Verdana" w:cs="Verdana"/>
          <w:b/>
          <w:bCs/>
          <w:spacing w:val="-6"/>
          <w:sz w:val="23"/>
          <w:szCs w:val="23"/>
          <w:lang w:val="es-ES" w:eastAsia="es-ES"/>
        </w:rPr>
        <w:t xml:space="preserve">acuerdo 7.9.3 de la Sesión Ordinaria 33-2017 de 16 de agosto de 2017, </w:t>
      </w:r>
      <w:r>
        <w:rPr>
          <w:rFonts w:ascii="Verdana" w:hAnsi="Verdana" w:cs="Verdana"/>
          <w:spacing w:val="-6"/>
          <w:sz w:val="23"/>
          <w:szCs w:val="23"/>
          <w:lang w:val="es-ES" w:eastAsia="es-ES"/>
        </w:rPr>
        <w:t xml:space="preserve">conoce y avala el informe de la Dirección de Asuntos Jurídicos </w:t>
      </w:r>
      <w:r w:rsidR="00973AA9">
        <w:rPr>
          <w:rFonts w:ascii="Verdana" w:hAnsi="Verdana" w:cs="Verdana"/>
          <w:b/>
          <w:bCs/>
          <w:spacing w:val="-6"/>
          <w:sz w:val="23"/>
          <w:szCs w:val="23"/>
          <w:lang w:val="es-ES" w:eastAsia="es-ES"/>
        </w:rPr>
        <w:t>DAJ</w:t>
      </w:r>
      <w:r>
        <w:rPr>
          <w:rFonts w:ascii="Verdana" w:hAnsi="Verdana" w:cs="Verdana"/>
          <w:b/>
          <w:bCs/>
          <w:spacing w:val="-6"/>
          <w:sz w:val="23"/>
          <w:szCs w:val="23"/>
          <w:lang w:val="es-ES" w:eastAsia="es-ES"/>
        </w:rPr>
        <w:t xml:space="preserve"> 2017-002057 </w:t>
      </w:r>
      <w:r>
        <w:rPr>
          <w:rFonts w:ascii="Verdana" w:hAnsi="Verdana" w:cs="Verdana"/>
          <w:spacing w:val="-6"/>
          <w:sz w:val="23"/>
          <w:szCs w:val="23"/>
          <w:lang w:val="es-ES" w:eastAsia="es-ES"/>
        </w:rPr>
        <w:t xml:space="preserve">y rechaza el incidente de nulidad, así como el Recurso de Revocatoria presentados, por improcedentes. Lo anterior según el razonamiento dado por el órgano asesor, en el sentido de que no se violentan los derechos fundamentales al recurrente, ya que si bien se presentó a la cita otorgada, no aporto la documentación completa, pues como él mismo indica no se encontraba al día con la C.C.S.S., situación que de los mismos correos electrónicos que el indica demuestran la comunicación con el CTP, se le manifestó que si tenía deuda con el ente asegurador debía cancelarla, o aportar documento que demuestre arreglo de pago, </w:t>
      </w:r>
      <w:r w:rsidRPr="00973AA9">
        <w:rPr>
          <w:rFonts w:ascii="Verdana" w:hAnsi="Verdana" w:cs="Verdana"/>
          <w:b/>
          <w:bCs/>
          <w:spacing w:val="-6"/>
          <w:sz w:val="23"/>
          <w:szCs w:val="23"/>
          <w:u w:val="single"/>
          <w:lang w:val="es-ES" w:eastAsia="es-ES"/>
        </w:rPr>
        <w:t xml:space="preserve">pero el recurrente no aportó ningún </w:t>
      </w:r>
      <w:hyperlink r:id="rId5" w:history="1">
        <w:r w:rsidRPr="00973AA9">
          <w:rPr>
            <w:rFonts w:ascii="Verdana" w:hAnsi="Verdana" w:cs="Verdana"/>
            <w:b/>
            <w:bCs/>
            <w:spacing w:val="-6"/>
            <w:sz w:val="23"/>
            <w:szCs w:val="23"/>
            <w:u w:val="single"/>
            <w:lang w:val="es-ES" w:eastAsia="es-ES"/>
          </w:rPr>
          <w:t>documento</w:t>
        </w:r>
        <w:r w:rsidR="00973AA9">
          <w:rPr>
            <w:rFonts w:ascii="Verdana" w:hAnsi="Verdana" w:cs="Verdana"/>
            <w:b/>
            <w:bCs/>
            <w:spacing w:val="-6"/>
            <w:sz w:val="23"/>
            <w:szCs w:val="23"/>
            <w:u w:val="single"/>
            <w:lang w:val="es-ES" w:eastAsia="es-ES"/>
          </w:rPr>
          <w:t>,</w:t>
        </w:r>
        <w:r w:rsidRPr="00973AA9">
          <w:rPr>
            <w:rFonts w:ascii="Verdana" w:hAnsi="Verdana" w:cs="Verdana"/>
            <w:b/>
            <w:bCs/>
            <w:spacing w:val="-6"/>
            <w:sz w:val="23"/>
            <w:szCs w:val="23"/>
            <w:u w:val="single"/>
            <w:lang w:val="es-ES" w:eastAsia="es-ES"/>
          </w:rPr>
          <w:t xml:space="preserve"> ni</w:t>
        </w:r>
      </w:hyperlink>
      <w:r w:rsidRPr="00973AA9">
        <w:rPr>
          <w:rFonts w:ascii="Verdana" w:hAnsi="Verdana" w:cs="Verdana"/>
          <w:b/>
          <w:bCs/>
          <w:spacing w:val="-6"/>
          <w:sz w:val="23"/>
          <w:szCs w:val="23"/>
          <w:u w:val="single"/>
          <w:lang w:val="es-ES" w:eastAsia="es-ES"/>
        </w:rPr>
        <w:t xml:space="preserve"> siquiera el que ref</w:t>
      </w:r>
      <w:r>
        <w:rPr>
          <w:rFonts w:ascii="Verdana" w:hAnsi="Verdana" w:cs="Verdana"/>
          <w:b/>
          <w:bCs/>
          <w:spacing w:val="-6"/>
          <w:sz w:val="23"/>
          <w:szCs w:val="23"/>
          <w:u w:val="single"/>
          <w:lang w:val="es-ES" w:eastAsia="es-ES"/>
        </w:rPr>
        <w:t>iere ahora en el que estuviera apelando la decisión de la C.C.S.S.</w:t>
      </w:r>
    </w:p>
    <w:p w:rsidR="00061B5A" w:rsidRDefault="00061B5A">
      <w:pPr>
        <w:widowControl/>
        <w:rPr>
          <w:sz w:val="24"/>
          <w:szCs w:val="24"/>
        </w:rPr>
        <w:sectPr w:rsidR="00061B5A">
          <w:pgSz w:w="12134" w:h="15840"/>
          <w:pgMar w:top="1380" w:right="1481" w:bottom="324" w:left="1553" w:header="720" w:footer="720" w:gutter="0"/>
          <w:cols w:space="720"/>
          <w:noEndnote/>
        </w:sectPr>
      </w:pPr>
    </w:p>
    <w:p w:rsidR="00061B5A" w:rsidRDefault="00061B5A">
      <w:pPr>
        <w:widowControl/>
        <w:rPr>
          <w:sz w:val="24"/>
          <w:szCs w:val="24"/>
        </w:rPr>
        <w:sectPr w:rsidR="00061B5A">
          <w:type w:val="continuous"/>
          <w:pgSz w:w="12134" w:h="15840"/>
          <w:pgMar w:top="1380" w:right="1547" w:bottom="324" w:left="7507" w:header="720" w:footer="720" w:gutter="0"/>
          <w:cols w:space="720"/>
          <w:noEndnote/>
        </w:sectPr>
      </w:pPr>
    </w:p>
    <w:p w:rsidR="00061B5A" w:rsidRDefault="00EB512B">
      <w:pPr>
        <w:kinsoku w:val="0"/>
        <w:overflowPunct w:val="0"/>
        <w:autoSpaceDE/>
        <w:autoSpaceDN/>
        <w:adjustRightInd/>
        <w:spacing w:before="27" w:line="267" w:lineRule="exact"/>
        <w:ind w:left="72"/>
        <w:textAlignment w:val="baseline"/>
        <w:rPr>
          <w:rFonts w:ascii="Verdana" w:hAnsi="Verdana" w:cs="Verdana"/>
          <w:b/>
          <w:bCs/>
          <w:spacing w:val="-5"/>
          <w:sz w:val="23"/>
          <w:szCs w:val="23"/>
          <w:lang w:val="es-ES" w:eastAsia="es-ES"/>
        </w:rPr>
      </w:pPr>
      <w:r>
        <w:rPr>
          <w:rFonts w:ascii="Verdana" w:hAnsi="Verdana" w:cs="Verdana"/>
          <w:b/>
          <w:bCs/>
          <w:spacing w:val="-5"/>
          <w:sz w:val="23"/>
          <w:szCs w:val="23"/>
          <w:lang w:val="es-ES" w:eastAsia="es-ES"/>
        </w:rPr>
        <w:lastRenderedPageBreak/>
        <w:t>DE LO ALEGADO POR EL RECURRENTE</w:t>
      </w:r>
    </w:p>
    <w:p w:rsidR="00061B5A" w:rsidRDefault="00EB512B">
      <w:pPr>
        <w:kinsoku w:val="0"/>
        <w:overflowPunct w:val="0"/>
        <w:autoSpaceDE/>
        <w:autoSpaceDN/>
        <w:adjustRightInd/>
        <w:spacing w:before="291" w:line="267" w:lineRule="exact"/>
        <w:ind w:left="72" w:right="72"/>
        <w:jc w:val="both"/>
        <w:textAlignment w:val="baseline"/>
        <w:rPr>
          <w:rFonts w:ascii="Verdana" w:hAnsi="Verdana" w:cs="Verdana"/>
          <w:spacing w:val="-5"/>
          <w:sz w:val="23"/>
          <w:szCs w:val="23"/>
          <w:lang w:val="es-ES" w:eastAsia="es-ES"/>
        </w:rPr>
      </w:pPr>
      <w:r>
        <w:rPr>
          <w:rFonts w:ascii="Verdana" w:hAnsi="Verdana" w:cs="Verdana"/>
          <w:spacing w:val="-5"/>
          <w:sz w:val="23"/>
          <w:szCs w:val="23"/>
          <w:lang w:val="es-ES" w:eastAsia="es-ES"/>
        </w:rPr>
        <w:t xml:space="preserve">El Señor </w:t>
      </w:r>
      <w:r>
        <w:rPr>
          <w:rFonts w:ascii="Verdana" w:hAnsi="Verdana" w:cs="Verdana"/>
          <w:b/>
          <w:bCs/>
          <w:spacing w:val="-5"/>
          <w:sz w:val="23"/>
          <w:szCs w:val="23"/>
          <w:lang w:val="es-ES" w:eastAsia="es-ES"/>
        </w:rPr>
        <w:t>H</w:t>
      </w:r>
      <w:r w:rsidR="00973AA9">
        <w:rPr>
          <w:rFonts w:ascii="Verdana" w:hAnsi="Verdana" w:cs="Verdana"/>
          <w:b/>
          <w:bCs/>
          <w:spacing w:val="-5"/>
          <w:sz w:val="23"/>
          <w:szCs w:val="23"/>
          <w:lang w:val="es-ES" w:eastAsia="es-ES"/>
        </w:rPr>
        <w:t>.C.S.</w:t>
      </w:r>
      <w:r>
        <w:rPr>
          <w:rFonts w:ascii="Verdana" w:hAnsi="Verdana" w:cs="Verdana"/>
          <w:b/>
          <w:bCs/>
          <w:spacing w:val="-5"/>
          <w:sz w:val="23"/>
          <w:szCs w:val="23"/>
          <w:lang w:val="es-ES" w:eastAsia="es-ES"/>
        </w:rPr>
        <w:t xml:space="preserve">, </w:t>
      </w:r>
      <w:r>
        <w:rPr>
          <w:rFonts w:ascii="Verdana" w:hAnsi="Verdana" w:cs="Verdana"/>
          <w:spacing w:val="-5"/>
          <w:sz w:val="23"/>
          <w:szCs w:val="23"/>
          <w:lang w:val="es-ES" w:eastAsia="es-ES"/>
        </w:rPr>
        <w:t xml:space="preserve">se apersona al Tribunal Administrativo el día 31 de agosto de 2017, y manifiesta que mantiene el recurso de Apelación que presentara contra el </w:t>
      </w:r>
      <w:r>
        <w:rPr>
          <w:rFonts w:ascii="Verdana" w:hAnsi="Verdana" w:cs="Verdana"/>
          <w:b/>
          <w:bCs/>
          <w:spacing w:val="-5"/>
          <w:sz w:val="23"/>
          <w:szCs w:val="23"/>
          <w:lang w:val="es-ES" w:eastAsia="es-ES"/>
        </w:rPr>
        <w:t xml:space="preserve">artículo 7.10.3 de la Sesión Ordinaria 05-2017 de 09 de febrero de 2017, </w:t>
      </w:r>
      <w:r>
        <w:rPr>
          <w:rFonts w:ascii="Verdana" w:hAnsi="Verdana" w:cs="Verdana"/>
          <w:spacing w:val="-5"/>
          <w:sz w:val="23"/>
          <w:szCs w:val="23"/>
          <w:lang w:val="es-ES" w:eastAsia="es-ES"/>
        </w:rPr>
        <w:t xml:space="preserve">ya que la revocatoria le ha sido declarada sin lugar mediante </w:t>
      </w:r>
      <w:r>
        <w:rPr>
          <w:rFonts w:ascii="Verdana" w:hAnsi="Verdana" w:cs="Verdana"/>
          <w:b/>
          <w:bCs/>
          <w:spacing w:val="-5"/>
          <w:sz w:val="23"/>
          <w:szCs w:val="23"/>
          <w:lang w:val="es-ES" w:eastAsia="es-ES"/>
        </w:rPr>
        <w:t xml:space="preserve">acuerdo 7.9.3 de la Sesión Ordinaria 33-2017 de 16 de agosto de 2017. </w:t>
      </w:r>
      <w:r>
        <w:rPr>
          <w:rFonts w:ascii="Verdana" w:hAnsi="Verdana" w:cs="Verdana"/>
          <w:spacing w:val="-5"/>
          <w:sz w:val="23"/>
          <w:szCs w:val="23"/>
          <w:lang w:val="es-ES" w:eastAsia="es-ES"/>
        </w:rPr>
        <w:t>Indica que el acto es nulo pues se basa en motivos falsos pues rechaza su solicitud de formalización con vista en la página web de la C.C.S.S. donde aparece como moroso, no obstante estar realizando un trámite de anulación de cuotas de trabajador independiente, extremos que no puede pagar por estar en litigio como lo demuestra con copia de constancia de la Caja del Seguro de 14 de julio de 2016, donde hace constar que tiene pendiente y en trámite de resolución la solicitud S-1206-00014-2016 de 5 de enero de 2016, sea más de un año antes del acuerdo que recurre, pero como el CTP, toma decisiones automáticas, lo que ocasiona es una violación a sus derechos por no permitirle explicar los motivos que median en el asunto de trato. Nunca ha afirmado tener un arreglo de pago, pues como indicó es un litigio, pero el CTP, jamás le previno aportar el documento que tiene listo desde tiempo atrás, no dándole la oportunidad de referirse al hecho siendo que la misma Dirección Jurídica en su considerando 11 que otorga un plazo de 30 días posterior a realizar la formalización para aportar la certificación de la C.C.S.S., a aquellos concesionarios que posean el seguro voluntario. El recurrente aporta fotocopia de una constancia de la C.C.S.S, de la sucursal de Cartago, de 14 de julio de 2016, suscrita por su Jefe Administrativo Alexis Brenes Ramírez, en el que indica que existe desde el 5 de enero de 2016 se encuentra en trámite de investigación por el inspector asignado una anulación de adeudos de trabajador independiente. (Léanse folios del 1 al 3 y 12 del expediente administrativo)</w:t>
      </w:r>
    </w:p>
    <w:p w:rsidR="00061B5A" w:rsidRDefault="00EB512B" w:rsidP="00973AA9">
      <w:pPr>
        <w:kinsoku w:val="0"/>
        <w:overflowPunct w:val="0"/>
        <w:autoSpaceDE/>
        <w:autoSpaceDN/>
        <w:adjustRightInd/>
        <w:spacing w:before="276" w:line="267" w:lineRule="exact"/>
        <w:ind w:left="72" w:right="72"/>
        <w:jc w:val="both"/>
        <w:textAlignment w:val="baseline"/>
        <w:rPr>
          <w:rFonts w:ascii="Verdana" w:hAnsi="Verdana" w:cs="Verdana"/>
          <w:spacing w:val="-4"/>
          <w:sz w:val="23"/>
          <w:szCs w:val="23"/>
          <w:lang w:val="es-ES" w:eastAsia="es-ES"/>
        </w:rPr>
      </w:pPr>
      <w:r>
        <w:rPr>
          <w:rFonts w:ascii="Verdana" w:hAnsi="Verdana" w:cs="Verdana"/>
          <w:spacing w:val="-7"/>
          <w:sz w:val="23"/>
          <w:szCs w:val="23"/>
          <w:lang w:val="es-ES" w:eastAsia="es-ES"/>
        </w:rPr>
        <w:t xml:space="preserve">En su Recurso de Revocatoria con Apelación en subsidio el recurrente indica que es un grosero error cancelarle una concesión de forma automática cuando el procedimiento de renovación se </w:t>
      </w:r>
      <w:r>
        <w:rPr>
          <w:rFonts w:ascii="Verdana" w:hAnsi="Verdana" w:cs="Verdana"/>
          <w:spacing w:val="-7"/>
          <w:sz w:val="23"/>
          <w:szCs w:val="23"/>
          <w:vertAlign w:val="subscript"/>
          <w:lang w:val="es-ES" w:eastAsia="es-ES"/>
        </w:rPr>
        <w:t>\</w:t>
      </w:r>
      <w:r>
        <w:rPr>
          <w:rFonts w:ascii="Verdana" w:hAnsi="Verdana" w:cs="Verdana"/>
          <w:spacing w:val="-7"/>
          <w:sz w:val="23"/>
          <w:szCs w:val="23"/>
          <w:lang w:val="es-ES" w:eastAsia="es-ES"/>
        </w:rPr>
        <w:t>encuentra pendiente pues ha presentado la documentación completa en tiempo y forma el día de la cita fijada. Que tal como lo indica uno de los directivos en los mismos considerandos se incluyó gente en la lista que no debía estar allí. Dice que presentó la documentación completa el 21 de diciembre de 2015, y se me dijo que se le informaría lo resuelto, pero nunca se le comunicó nada en lo absoluto, lo cierto es que presentó la documentación por lo que no podía operar la cancelación automática y si había</w:t>
      </w:r>
      <w:r w:rsidR="00973AA9">
        <w:rPr>
          <w:rFonts w:ascii="Verdana" w:hAnsi="Verdana" w:cs="Verdana"/>
          <w:spacing w:val="-7"/>
          <w:sz w:val="23"/>
          <w:szCs w:val="23"/>
          <w:lang w:val="es-ES" w:eastAsia="es-ES"/>
        </w:rPr>
        <w:t xml:space="preserve"> </w:t>
      </w:r>
      <w:r>
        <w:rPr>
          <w:rFonts w:ascii="Verdana" w:hAnsi="Verdana" w:cs="Verdana"/>
          <w:spacing w:val="-4"/>
          <w:sz w:val="23"/>
          <w:szCs w:val="23"/>
          <w:lang w:val="es-ES" w:eastAsia="es-ES"/>
        </w:rPr>
        <w:t>algún inconveniente se le debió dar traslado para que ejerciera sus derechos de conformidad con el principio de Legalidad, pues nadie está obligado a lo imposible y el asunto con la C.C.S.S. aún no está firme. La resolución recurrida</w:t>
      </w:r>
    </w:p>
    <w:p w:rsidR="00061B5A" w:rsidRDefault="00EB512B">
      <w:pPr>
        <w:kinsoku w:val="0"/>
        <w:overflowPunct w:val="0"/>
        <w:autoSpaceDE/>
        <w:autoSpaceDN/>
        <w:adjustRightInd/>
        <w:spacing w:after="1147" w:line="264" w:lineRule="exact"/>
        <w:ind w:left="72"/>
        <w:jc w:val="both"/>
        <w:textAlignment w:val="baseline"/>
        <w:rPr>
          <w:rFonts w:ascii="Verdana" w:hAnsi="Verdana" w:cs="Verdana"/>
          <w:sz w:val="23"/>
          <w:szCs w:val="23"/>
          <w:lang w:val="es-ES" w:eastAsia="es-ES"/>
        </w:rPr>
      </w:pPr>
      <w:r>
        <w:rPr>
          <w:rFonts w:ascii="Verdana" w:hAnsi="Verdana" w:cs="Verdana"/>
          <w:sz w:val="23"/>
          <w:szCs w:val="23"/>
          <w:lang w:val="es-ES" w:eastAsia="es-ES"/>
        </w:rPr>
        <w:t>lesiona gravemente su derecho de la defensa por lo que solicita se admita la revocatoria y supletoriamente la apelación ante el Tribunal Administrativo de Transporte.</w:t>
      </w:r>
    </w:p>
    <w:p w:rsidR="00061B5A" w:rsidRDefault="00061B5A">
      <w:pPr>
        <w:widowControl/>
        <w:rPr>
          <w:sz w:val="24"/>
          <w:szCs w:val="24"/>
        </w:rPr>
        <w:sectPr w:rsidR="00061B5A">
          <w:pgSz w:w="12134" w:h="15840"/>
          <w:pgMar w:top="2140" w:right="1205" w:bottom="190" w:left="1829" w:header="720" w:footer="720" w:gutter="0"/>
          <w:cols w:space="720"/>
          <w:noEndnote/>
        </w:sectPr>
      </w:pPr>
    </w:p>
    <w:p w:rsidR="00061B5A" w:rsidRDefault="00061B5A">
      <w:pPr>
        <w:widowControl/>
        <w:rPr>
          <w:sz w:val="24"/>
          <w:szCs w:val="24"/>
        </w:rPr>
        <w:sectPr w:rsidR="00061B5A">
          <w:type w:val="continuous"/>
          <w:pgSz w:w="12134" w:h="15840"/>
          <w:pgMar w:top="2140" w:right="1248" w:bottom="190" w:left="7806" w:header="720" w:footer="720" w:gutter="0"/>
          <w:cols w:space="720"/>
          <w:noEndnote/>
        </w:sectPr>
      </w:pPr>
    </w:p>
    <w:p w:rsidR="00061B5A" w:rsidRDefault="00EB512B">
      <w:pPr>
        <w:kinsoku w:val="0"/>
        <w:overflowPunct w:val="0"/>
        <w:autoSpaceDE/>
        <w:autoSpaceDN/>
        <w:adjustRightInd/>
        <w:spacing w:before="11" w:line="301" w:lineRule="exact"/>
        <w:ind w:left="72" w:right="72"/>
        <w:textAlignment w:val="baseline"/>
        <w:rPr>
          <w:rFonts w:ascii="Verdana" w:hAnsi="Verdana" w:cs="Verdana"/>
          <w:b/>
          <w:bCs/>
          <w:spacing w:val="-7"/>
          <w:sz w:val="25"/>
          <w:szCs w:val="25"/>
          <w:lang w:val="es-ES" w:eastAsia="es-ES"/>
        </w:rPr>
      </w:pPr>
      <w:r>
        <w:rPr>
          <w:rFonts w:ascii="Verdana" w:hAnsi="Verdana" w:cs="Verdana"/>
          <w:b/>
          <w:bCs/>
          <w:spacing w:val="-7"/>
          <w:sz w:val="25"/>
          <w:szCs w:val="25"/>
          <w:lang w:val="es-ES" w:eastAsia="es-ES"/>
        </w:rPr>
        <w:lastRenderedPageBreak/>
        <w:t>DEL PRINCIPIO DE LEGALIDAD</w:t>
      </w:r>
    </w:p>
    <w:p w:rsidR="00061B5A" w:rsidRDefault="00EB512B">
      <w:pPr>
        <w:kinsoku w:val="0"/>
        <w:overflowPunct w:val="0"/>
        <w:autoSpaceDE/>
        <w:autoSpaceDN/>
        <w:adjustRightInd/>
        <w:spacing w:before="300" w:line="290" w:lineRule="exact"/>
        <w:ind w:left="72" w:right="72"/>
        <w:jc w:val="both"/>
        <w:textAlignment w:val="baseline"/>
        <w:rPr>
          <w:rFonts w:ascii="Verdana" w:hAnsi="Verdana" w:cs="Verdana"/>
          <w:spacing w:val="-4"/>
          <w:sz w:val="25"/>
          <w:szCs w:val="25"/>
          <w:lang w:val="es-ES" w:eastAsia="es-ES"/>
        </w:rPr>
      </w:pPr>
      <w:r>
        <w:rPr>
          <w:rFonts w:ascii="Verdana" w:hAnsi="Verdana" w:cs="Verdana"/>
          <w:spacing w:val="-4"/>
          <w:sz w:val="25"/>
          <w:szCs w:val="25"/>
          <w:lang w:val="es-ES" w:eastAsia="es-ES"/>
        </w:rPr>
        <w:t>La Administración Pública está sometida al Principio de Legalidad, conforme lo establecido en el Artículo 11 de la Constitución Política y el Artículo 11 de la Ley General de la Administración Pública, Ley 6324 de 1978. Este prin</w:t>
      </w:r>
      <w:r w:rsidR="00973AA9">
        <w:rPr>
          <w:rFonts w:ascii="Verdana" w:hAnsi="Verdana" w:cs="Verdana"/>
          <w:spacing w:val="-4"/>
          <w:sz w:val="25"/>
          <w:szCs w:val="25"/>
          <w:lang w:val="es-ES" w:eastAsia="es-ES"/>
        </w:rPr>
        <w:t>c</w:t>
      </w:r>
      <w:r>
        <w:rPr>
          <w:rFonts w:ascii="Verdana" w:hAnsi="Verdana" w:cs="Verdana"/>
          <w:spacing w:val="-4"/>
          <w:sz w:val="25"/>
          <w:szCs w:val="25"/>
          <w:lang w:val="es-ES" w:eastAsia="es-ES"/>
        </w:rPr>
        <w:t>ipio constituye la base fundamental que define y delimita la actuación de los órganos de la Administración y por ende de los concesionarios y permisionarios del servicio público, que realizan un servicio público cedido por el Estado.</w:t>
      </w:r>
    </w:p>
    <w:p w:rsidR="00061B5A" w:rsidRDefault="00EB512B">
      <w:pPr>
        <w:kinsoku w:val="0"/>
        <w:overflowPunct w:val="0"/>
        <w:autoSpaceDE/>
        <w:autoSpaceDN/>
        <w:adjustRightInd/>
        <w:spacing w:before="288" w:line="290" w:lineRule="exact"/>
        <w:ind w:left="72" w:right="72"/>
        <w:jc w:val="both"/>
        <w:textAlignment w:val="baseline"/>
        <w:rPr>
          <w:rFonts w:ascii="Verdana" w:hAnsi="Verdana" w:cs="Verdana"/>
          <w:spacing w:val="-7"/>
          <w:sz w:val="25"/>
          <w:szCs w:val="25"/>
          <w:lang w:val="es-ES" w:eastAsia="es-ES"/>
        </w:rPr>
      </w:pPr>
      <w:r>
        <w:rPr>
          <w:rFonts w:ascii="Verdana" w:hAnsi="Verdana" w:cs="Verdana"/>
          <w:spacing w:val="-7"/>
          <w:sz w:val="25"/>
          <w:szCs w:val="25"/>
          <w:lang w:val="es-ES" w:eastAsia="es-ES"/>
        </w:rPr>
        <w:t>La Sala Constitucional de la Corte Suprema de Justicia, en su sentencia No. 2001-02493, de las dieciséis horas, con veinticinco minutos, del veintisiete de marzo del dos mil uno, respecto del Principio de Legalidad, manifestó:</w:t>
      </w:r>
    </w:p>
    <w:p w:rsidR="00061B5A" w:rsidRDefault="00EB512B">
      <w:pPr>
        <w:kinsoku w:val="0"/>
        <w:overflowPunct w:val="0"/>
        <w:autoSpaceDE/>
        <w:autoSpaceDN/>
        <w:adjustRightInd/>
        <w:spacing w:before="317" w:line="291" w:lineRule="exact"/>
        <w:ind w:left="72" w:right="72"/>
        <w:jc w:val="both"/>
        <w:textAlignment w:val="baseline"/>
        <w:rPr>
          <w:rFonts w:ascii="Verdana" w:hAnsi="Verdana" w:cs="Verdana"/>
          <w:b/>
          <w:bCs/>
          <w:spacing w:val="-8"/>
          <w:sz w:val="25"/>
          <w:szCs w:val="25"/>
          <w:lang w:val="es-ES" w:eastAsia="es-ES"/>
        </w:rPr>
      </w:pPr>
      <w:r>
        <w:rPr>
          <w:rFonts w:ascii="Verdana" w:hAnsi="Verdana" w:cs="Verdana"/>
          <w:spacing w:val="-8"/>
          <w:sz w:val="25"/>
          <w:szCs w:val="25"/>
          <w:lang w:val="es-ES" w:eastAsia="es-ES"/>
        </w:rPr>
        <w:t xml:space="preserve">"II.- Sobre el principio de legalidad: El principio de legalidad que se consagra en el artículo 11 de nuestra Constitución Política, significa que </w:t>
      </w:r>
      <w:r>
        <w:rPr>
          <w:rFonts w:ascii="Verdana" w:hAnsi="Verdana" w:cs="Verdana"/>
          <w:b/>
          <w:bCs/>
          <w:spacing w:val="-8"/>
          <w:sz w:val="25"/>
          <w:szCs w:val="25"/>
          <w:u w:val="single"/>
          <w:lang w:val="es-ES" w:eastAsia="es-ES"/>
        </w:rPr>
        <w:t>los actos y comportamientos de la Administración deben de estar regulados por norma escrita,</w:t>
      </w:r>
      <w:r>
        <w:rPr>
          <w:rFonts w:ascii="Verdana" w:hAnsi="Verdana" w:cs="Verdana"/>
          <w:spacing w:val="-8"/>
          <w:sz w:val="25"/>
          <w:szCs w:val="25"/>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sidR="00973AA9">
        <w:rPr>
          <w:rFonts w:ascii="Verdana" w:hAnsi="Verdana" w:cs="Verdana"/>
          <w:b/>
          <w:bCs/>
          <w:spacing w:val="-8"/>
          <w:sz w:val="25"/>
          <w:szCs w:val="25"/>
          <w:u w:val="single"/>
          <w:lang w:val="es-ES" w:eastAsia="es-ES"/>
        </w:rPr>
        <w:t>el cual significa  qu</w:t>
      </w:r>
      <w:r>
        <w:rPr>
          <w:rFonts w:ascii="Verdana" w:hAnsi="Verdana" w:cs="Verdana"/>
          <w:b/>
          <w:bCs/>
          <w:spacing w:val="-8"/>
          <w:sz w:val="25"/>
          <w:szCs w:val="25"/>
          <w:u w:val="single"/>
          <w:lang w:val="es-ES" w:eastAsia="es-ES"/>
        </w:rPr>
        <w:t>e las instituciones públicas solamente pue</w:t>
      </w:r>
      <w:r w:rsidR="00973AA9">
        <w:rPr>
          <w:rFonts w:ascii="Verdana" w:hAnsi="Verdana" w:cs="Verdana"/>
          <w:b/>
          <w:bCs/>
          <w:spacing w:val="-8"/>
          <w:sz w:val="25"/>
          <w:szCs w:val="25"/>
          <w:u w:val="single"/>
          <w:lang w:val="es-ES" w:eastAsia="es-ES"/>
        </w:rPr>
        <w:t>den actuar en la  medida en la q</w:t>
      </w:r>
      <w:r>
        <w:rPr>
          <w:rFonts w:ascii="Verdana" w:hAnsi="Verdana" w:cs="Verdana"/>
          <w:b/>
          <w:bCs/>
          <w:spacing w:val="-8"/>
          <w:sz w:val="25"/>
          <w:szCs w:val="25"/>
          <w:u w:val="single"/>
          <w:lang w:val="es-ES" w:eastAsia="es-ES"/>
        </w:rPr>
        <w:t>ue se encuentren apoderadas para hacerlo por el  mismo ordenamiento y normalmente a texto expreso,</w:t>
      </w:r>
      <w:r w:rsidR="00973AA9">
        <w:rPr>
          <w:rFonts w:ascii="Verdana" w:hAnsi="Verdana" w:cs="Verdana"/>
          <w:b/>
          <w:bCs/>
          <w:spacing w:val="-8"/>
          <w:sz w:val="25"/>
          <w:szCs w:val="25"/>
          <w:lang w:val="es-ES" w:eastAsia="es-ES"/>
        </w:rPr>
        <w:t xml:space="preserve"> </w:t>
      </w:r>
      <w:r w:rsidR="00973AA9" w:rsidRPr="00973AA9">
        <w:rPr>
          <w:rFonts w:ascii="Verdana" w:hAnsi="Verdana" w:cs="Verdana"/>
          <w:b/>
          <w:bCs/>
          <w:spacing w:val="-8"/>
          <w:sz w:val="25"/>
          <w:szCs w:val="25"/>
          <w:u w:val="single"/>
          <w:lang w:val="es-ES" w:eastAsia="es-ES"/>
        </w:rPr>
        <w:t xml:space="preserve">en </w:t>
      </w:r>
      <w:r w:rsidR="00973AA9">
        <w:rPr>
          <w:rFonts w:ascii="Verdana" w:hAnsi="Verdana" w:cs="Verdana"/>
          <w:b/>
          <w:bCs/>
          <w:spacing w:val="-8"/>
          <w:sz w:val="25"/>
          <w:szCs w:val="25"/>
          <w:u w:val="single"/>
          <w:lang w:val="es-ES" w:eastAsia="es-ES"/>
        </w:rPr>
        <w:t>con</w:t>
      </w:r>
      <w:r>
        <w:rPr>
          <w:rFonts w:ascii="Verdana" w:hAnsi="Verdana" w:cs="Verdana"/>
          <w:b/>
          <w:bCs/>
          <w:spacing w:val="-8"/>
          <w:sz w:val="25"/>
          <w:szCs w:val="25"/>
          <w:u w:val="single"/>
          <w:lang w:val="es-ES" w:eastAsia="es-ES"/>
        </w:rPr>
        <w:t xml:space="preserve">secuencia solo le es permitido lo que esté constitucionalmente y legalmente autorizado en forma expresa </w:t>
      </w:r>
      <w:r>
        <w:rPr>
          <w:rFonts w:ascii="Verdana" w:hAnsi="Verdana" w:cs="Verdana"/>
          <w:b/>
          <w:bCs/>
          <w:i/>
          <w:iCs/>
          <w:spacing w:val="-8"/>
          <w:sz w:val="25"/>
          <w:szCs w:val="25"/>
          <w:u w:val="single"/>
          <w:lang w:val="es-ES" w:eastAsia="es-ES"/>
        </w:rPr>
        <w:t xml:space="preserve">y todo lo que no les esté autorizado </w:t>
      </w:r>
      <w:r>
        <w:rPr>
          <w:rFonts w:ascii="Verdana" w:hAnsi="Verdana" w:cs="Verdana"/>
          <w:b/>
          <w:bCs/>
          <w:spacing w:val="-8"/>
          <w:sz w:val="25"/>
          <w:szCs w:val="25"/>
          <w:u w:val="single"/>
          <w:lang w:val="es-ES" w:eastAsia="es-ES"/>
        </w:rPr>
        <w:t xml:space="preserve">les está </w:t>
      </w:r>
      <w:r>
        <w:rPr>
          <w:rFonts w:ascii="Verdana" w:hAnsi="Verdana" w:cs="Verdana"/>
          <w:b/>
          <w:bCs/>
          <w:i/>
          <w:iCs/>
          <w:spacing w:val="-8"/>
          <w:sz w:val="25"/>
          <w:szCs w:val="25"/>
          <w:u w:val="single"/>
          <w:lang w:val="es-ES" w:eastAsia="es-ES"/>
        </w:rPr>
        <w:t>vedado. "</w:t>
      </w:r>
      <w:r>
        <w:rPr>
          <w:rFonts w:ascii="Verdana" w:hAnsi="Verdana" w:cs="Verdana"/>
          <w:b/>
          <w:bCs/>
          <w:spacing w:val="-8"/>
          <w:sz w:val="25"/>
          <w:szCs w:val="25"/>
          <w:lang w:val="es-ES" w:eastAsia="es-ES"/>
        </w:rPr>
        <w:t xml:space="preserve"> (Lo resaltado no es del original)</w:t>
      </w:r>
    </w:p>
    <w:p w:rsidR="00061B5A" w:rsidRDefault="00EB512B">
      <w:pPr>
        <w:kinsoku w:val="0"/>
        <w:overflowPunct w:val="0"/>
        <w:autoSpaceDE/>
        <w:autoSpaceDN/>
        <w:adjustRightInd/>
        <w:spacing w:before="299" w:line="290" w:lineRule="exact"/>
        <w:ind w:left="72" w:right="72"/>
        <w:jc w:val="both"/>
        <w:textAlignment w:val="baseline"/>
        <w:rPr>
          <w:rFonts w:ascii="Verdana" w:hAnsi="Verdana" w:cs="Verdana"/>
          <w:sz w:val="25"/>
          <w:szCs w:val="25"/>
          <w:lang w:val="es-ES" w:eastAsia="es-ES"/>
        </w:rPr>
      </w:pPr>
      <w:r>
        <w:rPr>
          <w:rFonts w:ascii="Verdana" w:hAnsi="Verdana" w:cs="Verdana"/>
          <w:sz w:val="25"/>
          <w:szCs w:val="25"/>
          <w:lang w:val="es-ES" w:eastAsia="es-ES"/>
        </w:rPr>
        <w:t>El Principio de Legalidad constituye pues el marco de acción o actuación al cual se encuentra sujeto todo funcionario público y de no ajustarse a éste sus actos son nulos.</w:t>
      </w:r>
    </w:p>
    <w:p w:rsidR="00061B5A" w:rsidRDefault="00EB512B">
      <w:pPr>
        <w:kinsoku w:val="0"/>
        <w:overflowPunct w:val="0"/>
        <w:autoSpaceDE/>
        <w:autoSpaceDN/>
        <w:adjustRightInd/>
        <w:spacing w:before="262" w:line="276"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MOTIVACIÓN DE LOS ACTOS ADMINISTRATIVOS</w:t>
      </w:r>
    </w:p>
    <w:p w:rsidR="00061B5A" w:rsidRPr="00EB512B" w:rsidRDefault="00EB512B">
      <w:pPr>
        <w:kinsoku w:val="0"/>
        <w:overflowPunct w:val="0"/>
        <w:autoSpaceDE/>
        <w:autoSpaceDN/>
        <w:adjustRightInd/>
        <w:spacing w:before="272" w:after="1415" w:line="268" w:lineRule="exact"/>
        <w:ind w:left="72" w:right="72"/>
        <w:jc w:val="both"/>
        <w:textAlignment w:val="baseline"/>
        <w:rPr>
          <w:rFonts w:ascii="Verdana" w:hAnsi="Verdana" w:cs="Verdana"/>
          <w:spacing w:val="-18"/>
          <w:sz w:val="22"/>
          <w:szCs w:val="22"/>
          <w:lang w:val="es-ES" w:eastAsia="es-ES"/>
        </w:rPr>
      </w:pPr>
      <w:r w:rsidRPr="00EB512B">
        <w:rPr>
          <w:rFonts w:ascii="Verdana" w:hAnsi="Verdana" w:cs="Verdana"/>
          <w:spacing w:val="-18"/>
          <w:sz w:val="22"/>
          <w:szCs w:val="22"/>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061B5A" w:rsidRDefault="00061B5A">
      <w:pPr>
        <w:widowControl/>
        <w:rPr>
          <w:sz w:val="24"/>
          <w:szCs w:val="24"/>
        </w:rPr>
        <w:sectPr w:rsidR="00061B5A">
          <w:pgSz w:w="12134" w:h="15840"/>
          <w:pgMar w:top="1400" w:right="1538" w:bottom="284" w:left="1596" w:header="720" w:footer="720" w:gutter="0"/>
          <w:cols w:space="720"/>
          <w:noEndnote/>
        </w:sectPr>
      </w:pPr>
    </w:p>
    <w:p w:rsidR="00061B5A" w:rsidRDefault="00061B5A">
      <w:pPr>
        <w:widowControl/>
        <w:rPr>
          <w:sz w:val="24"/>
          <w:szCs w:val="24"/>
        </w:rPr>
        <w:sectPr w:rsidR="00061B5A">
          <w:type w:val="continuous"/>
          <w:pgSz w:w="12134" w:h="15840"/>
          <w:pgMar w:top="1400" w:right="1551" w:bottom="284" w:left="7503" w:header="720" w:footer="720" w:gutter="0"/>
          <w:cols w:space="720"/>
          <w:noEndnote/>
        </w:sectPr>
      </w:pPr>
    </w:p>
    <w:p w:rsidR="00061B5A" w:rsidRDefault="00EB512B">
      <w:pPr>
        <w:kinsoku w:val="0"/>
        <w:overflowPunct w:val="0"/>
        <w:autoSpaceDE/>
        <w:autoSpaceDN/>
        <w:adjustRightInd/>
        <w:spacing w:before="23" w:line="269" w:lineRule="exact"/>
        <w:ind w:lef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Lo anterior, solo se logra a través de la motivación, pues es allí donde la Administración, podrá justificar de manera, lógica, técnica, científica o jurídicamente la decisión que ha de adoptar.</w:t>
      </w:r>
    </w:p>
    <w:p w:rsidR="00061B5A" w:rsidRDefault="00EB512B">
      <w:pPr>
        <w:kinsoku w:val="0"/>
        <w:overflowPunct w:val="0"/>
        <w:autoSpaceDE/>
        <w:autoSpaceDN/>
        <w:adjustRightInd/>
        <w:spacing w:before="262" w:line="269" w:lineRule="exact"/>
        <w:ind w:left="72"/>
        <w:jc w:val="both"/>
        <w:textAlignment w:val="baseline"/>
        <w:rPr>
          <w:rFonts w:ascii="Verdana" w:hAnsi="Verdana" w:cs="Verdana"/>
          <w:spacing w:val="-6"/>
          <w:sz w:val="23"/>
          <w:szCs w:val="23"/>
          <w:lang w:val="es-ES" w:eastAsia="es-ES"/>
        </w:rPr>
      </w:pPr>
      <w:r>
        <w:rPr>
          <w:rFonts w:ascii="Verdana" w:hAnsi="Verdana" w:cs="Verdana"/>
          <w:spacing w:val="-6"/>
          <w:sz w:val="23"/>
          <w:szCs w:val="23"/>
          <w:lang w:val="es-ES" w:eastAsia="es-ES"/>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vida de nulidad por ausencia de aquel elemento.</w:t>
      </w:r>
    </w:p>
    <w:p w:rsidR="00061B5A" w:rsidRDefault="00EB512B">
      <w:pPr>
        <w:kinsoku w:val="0"/>
        <w:overflowPunct w:val="0"/>
        <w:autoSpaceDE/>
        <w:autoSpaceDN/>
        <w:adjustRightInd/>
        <w:spacing w:before="264" w:line="269" w:lineRule="exact"/>
        <w:ind w:left="72"/>
        <w:jc w:val="both"/>
        <w:textAlignment w:val="baseline"/>
        <w:rPr>
          <w:rFonts w:ascii="Verdana" w:hAnsi="Verdana" w:cs="Verdana"/>
          <w:spacing w:val="-4"/>
          <w:sz w:val="23"/>
          <w:szCs w:val="23"/>
          <w:lang w:val="es-ES" w:eastAsia="es-ES"/>
        </w:rPr>
      </w:pPr>
      <w:r>
        <w:rPr>
          <w:rFonts w:ascii="Verdana" w:hAnsi="Verdana" w:cs="Verdana"/>
          <w:spacing w:val="-4"/>
          <w:sz w:val="23"/>
          <w:szCs w:val="23"/>
          <w:lang w:val="es-ES" w:eastAsia="es-ES"/>
        </w:rPr>
        <w:t>El Tribunal Contencioso Administrativo Sección II en su sentencia 00542 de las diez horas cincuenta minutos del veintitrés de noviembre del 2007 indicó:</w:t>
      </w:r>
    </w:p>
    <w:p w:rsidR="00061B5A" w:rsidRDefault="00EB512B" w:rsidP="00973AA9">
      <w:pPr>
        <w:kinsoku w:val="0"/>
        <w:overflowPunct w:val="0"/>
        <w:autoSpaceDE/>
        <w:autoSpaceDN/>
        <w:adjustRightInd/>
        <w:spacing w:before="334" w:line="218" w:lineRule="exact"/>
        <w:ind w:left="432" w:right="288"/>
        <w:jc w:val="both"/>
        <w:textAlignment w:val="baseline"/>
        <w:rPr>
          <w:i/>
          <w:iCs/>
          <w:sz w:val="18"/>
          <w:szCs w:val="18"/>
          <w:lang w:val="es-ES" w:eastAsia="es-ES"/>
        </w:rPr>
      </w:pPr>
      <w:r>
        <w:rPr>
          <w:rFonts w:ascii="Verdana" w:hAnsi="Verdana" w:cs="Verdana"/>
          <w:b/>
          <w:bCs/>
          <w:i/>
          <w:iCs/>
          <w:spacing w:val="-2"/>
          <w:sz w:val="18"/>
          <w:szCs w:val="18"/>
          <w:lang w:val="es-ES" w:eastAsia="es-ES"/>
        </w:rPr>
        <w:t xml:space="preserve">"IV.- DE LA MOTIVACIÓN COMO ELEMENTO ESENCIAL DE LA ACTUACIÓN FORMAL DE LA ADMINISTRACIÓN PÚBLICA. - El primer motivo de impugnación </w:t>
      </w:r>
      <w:r>
        <w:rPr>
          <w:rFonts w:ascii="Verdana" w:hAnsi="Verdana" w:cs="Verdana"/>
          <w:i/>
          <w:iCs/>
          <w:spacing w:val="-2"/>
          <w:sz w:val="18"/>
          <w:szCs w:val="18"/>
          <w:lang w:val="es-ES" w:eastAsia="es-ES"/>
        </w:rPr>
        <w:t xml:space="preserve">es la </w:t>
      </w:r>
      <w:r>
        <w:rPr>
          <w:rFonts w:ascii="Verdana" w:hAnsi="Verdana" w:cs="Verdana"/>
          <w:b/>
          <w:bCs/>
          <w:i/>
          <w:iCs/>
          <w:spacing w:val="-2"/>
          <w:sz w:val="18"/>
          <w:szCs w:val="18"/>
          <w:lang w:val="es-ES" w:eastAsia="es-ES"/>
        </w:rPr>
        <w:t xml:space="preserve">falta de fundamentación </w:t>
      </w:r>
      <w:r>
        <w:rPr>
          <w:rFonts w:ascii="Verdana" w:hAnsi="Verdana" w:cs="Verdana"/>
          <w:b/>
          <w:bCs/>
          <w:spacing w:val="-2"/>
          <w:sz w:val="18"/>
          <w:szCs w:val="18"/>
          <w:lang w:val="es-ES" w:eastAsia="es-ES"/>
        </w:rPr>
        <w:t xml:space="preserve">e </w:t>
      </w:r>
      <w:r>
        <w:rPr>
          <w:rFonts w:ascii="Verdana" w:hAnsi="Verdana" w:cs="Verdana"/>
          <w:b/>
          <w:bCs/>
          <w:i/>
          <w:iCs/>
          <w:spacing w:val="-2"/>
          <w:sz w:val="18"/>
          <w:szCs w:val="18"/>
          <w:lang w:val="es-ES" w:eastAsia="es-ES"/>
        </w:rPr>
        <w:t xml:space="preserve">Incongruencia de la resolución administrativa impugnada. </w:t>
      </w:r>
      <w:r>
        <w:rPr>
          <w:rFonts w:ascii="Verdana" w:hAnsi="Verdana" w:cs="Verdana"/>
          <w:i/>
          <w:iCs/>
          <w:spacing w:val="-2"/>
          <w:sz w:val="18"/>
          <w:szCs w:val="18"/>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sidRPr="00973AA9">
        <w:rPr>
          <w:rFonts w:ascii="Verdana" w:hAnsi="Verdana" w:cs="Verdana"/>
          <w:b/>
          <w:bCs/>
          <w:spacing w:val="-2"/>
          <w:u w:val="single"/>
          <w:lang w:val="es-ES" w:eastAsia="es-ES"/>
        </w:rPr>
        <w:t>materi</w:t>
      </w:r>
      <w:r w:rsidR="00973AA9" w:rsidRPr="00973AA9">
        <w:rPr>
          <w:rFonts w:ascii="Verdana" w:hAnsi="Verdana" w:cs="Verdana"/>
          <w:b/>
          <w:bCs/>
          <w:spacing w:val="-2"/>
          <w:u w:val="single"/>
          <w:lang w:val="es-ES" w:eastAsia="es-ES"/>
        </w:rPr>
        <w:t>a</w:t>
      </w:r>
      <w:r w:rsidRPr="00973AA9">
        <w:rPr>
          <w:rFonts w:ascii="Verdana" w:hAnsi="Verdana" w:cs="Verdana"/>
          <w:b/>
          <w:bCs/>
          <w:spacing w:val="-2"/>
          <w:u w:val="single"/>
          <w:lang w:val="es-ES" w:eastAsia="es-ES"/>
        </w:rPr>
        <w:t xml:space="preserve">les </w:t>
      </w:r>
      <w:r w:rsidRPr="00973AA9">
        <w:rPr>
          <w:rFonts w:ascii="Verdana" w:hAnsi="Verdana" w:cs="Verdana"/>
          <w:b/>
          <w:bCs/>
          <w:spacing w:val="-2"/>
          <w:lang w:val="es-ES" w:eastAsia="es-ES"/>
        </w:rPr>
        <w:t>,</w:t>
      </w:r>
      <w:r>
        <w:rPr>
          <w:rFonts w:ascii="Verdana" w:hAnsi="Verdana" w:cs="Verdana"/>
          <w:b/>
          <w:bCs/>
          <w:spacing w:val="-2"/>
          <w:sz w:val="18"/>
          <w:szCs w:val="18"/>
          <w:lang w:val="es-ES" w:eastAsia="es-ES"/>
        </w:rPr>
        <w:t xml:space="preserve"> </w:t>
      </w:r>
      <w:r>
        <w:rPr>
          <w:rFonts w:ascii="Verdana" w:hAnsi="Verdana" w:cs="Verdana"/>
          <w:i/>
          <w:iCs/>
          <w:spacing w:val="-2"/>
          <w:sz w:val="18"/>
          <w:szCs w:val="18"/>
          <w:lang w:val="es-ES" w:eastAsia="es-ES"/>
        </w:rPr>
        <w:t xml:space="preserve">relativos a los </w:t>
      </w:r>
      <w:r>
        <w:rPr>
          <w:rFonts w:ascii="Verdana" w:hAnsi="Verdana" w:cs="Verdana"/>
          <w:b/>
          <w:bCs/>
          <w:i/>
          <w:iCs/>
          <w:spacing w:val="-2"/>
          <w:sz w:val="18"/>
          <w:szCs w:val="18"/>
          <w:lang w:val="es-ES" w:eastAsia="es-ES"/>
        </w:rPr>
        <w:t xml:space="preserve">elementos subjetivos </w:t>
      </w:r>
      <w:r w:rsidR="00973AA9" w:rsidRPr="00973AA9">
        <w:rPr>
          <w:rFonts w:ascii="Verdana" w:hAnsi="Verdana" w:cs="Verdana"/>
          <w:bCs/>
          <w:i/>
          <w:iCs/>
          <w:spacing w:val="-2"/>
          <w:sz w:val="18"/>
          <w:szCs w:val="18"/>
          <w:lang w:val="es-ES" w:eastAsia="es-ES"/>
        </w:rPr>
        <w:t>(</w:t>
      </w:r>
      <w:r>
        <w:rPr>
          <w:rFonts w:ascii="Verdana" w:hAnsi="Verdana" w:cs="Verdana"/>
          <w:b/>
          <w:bCs/>
          <w:i/>
          <w:iCs/>
          <w:spacing w:val="-2"/>
          <w:sz w:val="18"/>
          <w:szCs w:val="18"/>
          <w:lang w:val="es-ES" w:eastAsia="es-ES"/>
        </w:rPr>
        <w:t xml:space="preserve"> </w:t>
      </w:r>
      <w:r>
        <w:rPr>
          <w:rFonts w:ascii="Verdana" w:hAnsi="Verdana" w:cs="Verdana"/>
          <w:i/>
          <w:iCs/>
          <w:spacing w:val="-2"/>
          <w:sz w:val="18"/>
          <w:szCs w:val="18"/>
          <w:lang w:val="es-ES" w:eastAsia="es-ES"/>
        </w:rPr>
        <w:t xml:space="preserve">competencia, legitimación e investidura ), </w:t>
      </w:r>
      <w:r>
        <w:rPr>
          <w:rFonts w:ascii="Verdana" w:hAnsi="Verdana" w:cs="Verdana"/>
          <w:b/>
          <w:bCs/>
          <w:i/>
          <w:iCs/>
          <w:spacing w:val="-2"/>
          <w:sz w:val="18"/>
          <w:szCs w:val="18"/>
          <w:lang w:val="es-ES" w:eastAsia="es-ES"/>
        </w:rPr>
        <w:t xml:space="preserve">objetivos </w:t>
      </w:r>
      <w:r w:rsidRPr="00973AA9">
        <w:rPr>
          <w:rFonts w:ascii="Verdana" w:hAnsi="Verdana" w:cs="Verdana"/>
          <w:bCs/>
          <w:i/>
          <w:iCs/>
          <w:spacing w:val="-2"/>
          <w:sz w:val="18"/>
          <w:szCs w:val="18"/>
          <w:lang w:val="es-ES" w:eastAsia="es-ES"/>
        </w:rPr>
        <w:t>(</w:t>
      </w:r>
      <w:r>
        <w:rPr>
          <w:rFonts w:ascii="Verdana" w:hAnsi="Verdana" w:cs="Verdana"/>
          <w:i/>
          <w:iCs/>
          <w:spacing w:val="-2"/>
          <w:sz w:val="18"/>
          <w:szCs w:val="18"/>
          <w:lang w:val="es-ES" w:eastAsia="es-ES"/>
        </w:rPr>
        <w:t xml:space="preserve">fin, contenido y motivo -artículos 131, 132 y 133 de la Ley General de la Administración Pública y 49 de la Constitución Política) y </w:t>
      </w:r>
      <w:r w:rsidRPr="00973AA9">
        <w:rPr>
          <w:rFonts w:ascii="Verdana" w:hAnsi="Verdana" w:cs="Verdana"/>
          <w:b/>
          <w:bCs/>
          <w:i/>
          <w:iCs/>
          <w:spacing w:val="-2"/>
          <w:szCs w:val="23"/>
          <w:u w:val="single"/>
          <w:lang w:val="es-ES" w:eastAsia="es-ES"/>
        </w:rPr>
        <w:t>formal</w:t>
      </w:r>
      <w:r w:rsidR="00973AA9" w:rsidRPr="00973AA9">
        <w:rPr>
          <w:rFonts w:ascii="Verdana" w:hAnsi="Verdana" w:cs="Verdana"/>
          <w:b/>
          <w:bCs/>
          <w:i/>
          <w:iCs/>
          <w:spacing w:val="-2"/>
          <w:szCs w:val="23"/>
          <w:u w:val="single"/>
          <w:lang w:val="es-ES" w:eastAsia="es-ES"/>
        </w:rPr>
        <w:t>es</w:t>
      </w:r>
      <w:r>
        <w:rPr>
          <w:rFonts w:ascii="Verdana" w:hAnsi="Verdana" w:cs="Verdana"/>
          <w:b/>
          <w:bCs/>
          <w:i/>
          <w:iCs/>
          <w:spacing w:val="-2"/>
          <w:sz w:val="18"/>
          <w:szCs w:val="18"/>
          <w:lang w:val="es-ES" w:eastAsia="es-ES"/>
        </w:rPr>
        <w:t xml:space="preserve">, </w:t>
      </w:r>
      <w:r>
        <w:rPr>
          <w:rFonts w:ascii="Verdana" w:hAnsi="Verdana" w:cs="Verdana"/>
          <w:i/>
          <w:iCs/>
          <w:spacing w:val="-2"/>
          <w:sz w:val="18"/>
          <w:szCs w:val="18"/>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2"/>
          <w:sz w:val="18"/>
          <w:szCs w:val="18"/>
          <w:u w:val="single"/>
          <w:lang w:val="es-ES" w:eastAsia="es-ES"/>
        </w:rPr>
        <w:t>Tratado de Derecho Administrativo.</w:t>
      </w:r>
      <w:r>
        <w:rPr>
          <w:rFonts w:ascii="Verdana" w:hAnsi="Verdana" w:cs="Verdana"/>
          <w:i/>
          <w:iCs/>
          <w:spacing w:val="-2"/>
          <w:sz w:val="18"/>
          <w:szCs w:val="18"/>
          <w:lang w:val="es-ES" w:eastAsia="es-ES"/>
        </w:rPr>
        <w:t xml:space="preserve"> Tomo I. (Parte General). Biblioteca Jurídica </w:t>
      </w:r>
      <w:proofErr w:type="spellStart"/>
      <w:r>
        <w:rPr>
          <w:rFonts w:ascii="Verdana" w:hAnsi="Verdana" w:cs="Verdana"/>
          <w:i/>
          <w:iCs/>
          <w:spacing w:val="-2"/>
          <w:sz w:val="18"/>
          <w:szCs w:val="18"/>
          <w:lang w:val="es-ES" w:eastAsia="es-ES"/>
        </w:rPr>
        <w:t>Dike</w:t>
      </w:r>
      <w:proofErr w:type="spellEnd"/>
      <w:r>
        <w:rPr>
          <w:rFonts w:ascii="Verdana" w:hAnsi="Verdana" w:cs="Verdana"/>
          <w:i/>
          <w:iCs/>
          <w:spacing w:val="-2"/>
          <w:sz w:val="18"/>
          <w:szCs w:val="18"/>
          <w:lang w:val="es-ES" w:eastAsia="es-ES"/>
        </w:rPr>
        <w:t xml:space="preserve">. Primera edición. Medellín, Colombia. 2002. p. 388.) De manera que la motivación debe </w:t>
      </w:r>
      <w:r>
        <w:rPr>
          <w:rFonts w:ascii="Verdana" w:hAnsi="Verdana" w:cs="Verdana"/>
          <w:b/>
          <w:bCs/>
          <w:i/>
          <w:iCs/>
          <w:spacing w:val="-2"/>
          <w:sz w:val="18"/>
          <w:szCs w:val="18"/>
          <w:lang w:val="es-ES" w:eastAsia="es-ES"/>
        </w:rPr>
        <w:t xml:space="preserve">determinar la aplicación de un concepto a las circunstancias de hecho singulares de que se trate </w:t>
      </w:r>
      <w:r>
        <w:rPr>
          <w:rFonts w:ascii="Verdana" w:hAnsi="Verdana" w:cs="Verdana"/>
          <w:i/>
          <w:iCs/>
          <w:spacing w:val="-2"/>
          <w:sz w:val="18"/>
          <w:szCs w:val="18"/>
          <w:lang w:val="es-ES" w:eastAsia="es-ES"/>
        </w:rPr>
        <w:t>(según desa</w:t>
      </w:r>
      <w:r w:rsidR="00973AA9">
        <w:rPr>
          <w:rFonts w:ascii="Verdana" w:hAnsi="Verdana" w:cs="Verdana"/>
          <w:i/>
          <w:iCs/>
          <w:spacing w:val="-2"/>
          <w:sz w:val="18"/>
          <w:szCs w:val="18"/>
          <w:lang w:val="es-ES" w:eastAsia="es-ES"/>
        </w:rPr>
        <w:t>rrollo de la jurisprudencia españo</w:t>
      </w:r>
      <w:r>
        <w:rPr>
          <w:rFonts w:ascii="Verdana" w:hAnsi="Verdana" w:cs="Verdana"/>
          <w:i/>
          <w:iCs/>
          <w:spacing w:val="-2"/>
          <w:sz w:val="18"/>
          <w:szCs w:val="18"/>
          <w:lang w:val="es-ES" w:eastAsia="es-ES"/>
        </w:rPr>
        <w:t xml:space="preserve">la, propiamente en la sentencia del 18 de mayo de 1991, RA 4120, aceptando considerando de la apelada, que cita las SSTS de 23 de setiembre de 1969, RA 6078, y 7 de octubre de 1970, RA 4251, citado por el autor Marcos M. Fernando Pablo, en su obra </w:t>
      </w:r>
      <w:r>
        <w:rPr>
          <w:rFonts w:ascii="Verdana" w:hAnsi="Verdana" w:cs="Verdana"/>
          <w:i/>
          <w:iCs/>
          <w:spacing w:val="-2"/>
          <w:sz w:val="18"/>
          <w:szCs w:val="18"/>
          <w:u w:val="single"/>
          <w:lang w:val="es-ES" w:eastAsia="es-ES"/>
        </w:rPr>
        <w:t>La motivación del acto administrativo</w:t>
      </w:r>
      <w:r>
        <w:rPr>
          <w:rFonts w:ascii="Verdana" w:hAnsi="Verdana" w:cs="Verdana"/>
          <w:i/>
          <w:iCs/>
          <w:spacing w:val="-2"/>
          <w:sz w:val="18"/>
          <w:szCs w:val="18"/>
          <w:lang w:val="es-ES" w:eastAsia="es-ES"/>
        </w:rPr>
        <w:t>. (Editorial Tecnos, S.</w:t>
      </w:r>
      <w:r w:rsidR="00973AA9">
        <w:rPr>
          <w:rFonts w:ascii="Verdana" w:hAnsi="Verdana" w:cs="Verdana"/>
          <w:i/>
          <w:iCs/>
          <w:spacing w:val="-2"/>
          <w:sz w:val="18"/>
          <w:szCs w:val="18"/>
          <w:lang w:val="es-ES" w:eastAsia="es-ES"/>
        </w:rPr>
        <w:t xml:space="preserve"> </w:t>
      </w:r>
      <w:r>
        <w:rPr>
          <w:rFonts w:ascii="Verdana" w:hAnsi="Verdana" w:cs="Verdana"/>
          <w:i/>
          <w:iCs/>
          <w:sz w:val="18"/>
          <w:szCs w:val="18"/>
          <w:lang w:val="es-ES" w:eastAsia="es-ES"/>
        </w:rPr>
        <w:t xml:space="preserve">A. Madrid. 1993, página 190); es decir, se trata de una </w:t>
      </w:r>
      <w:proofErr w:type="spellStart"/>
      <w:r>
        <w:rPr>
          <w:rFonts w:ascii="Verdana" w:hAnsi="Verdana" w:cs="Verdana"/>
          <w:i/>
          <w:iCs/>
          <w:sz w:val="18"/>
          <w:szCs w:val="18"/>
          <w:lang w:val="es-ES" w:eastAsia="es-ES"/>
        </w:rPr>
        <w:t>deción</w:t>
      </w:r>
      <w:proofErr w:type="spellEnd"/>
      <w:r>
        <w:rPr>
          <w:rFonts w:ascii="Verdana" w:hAnsi="Verdana" w:cs="Verdana"/>
          <w:i/>
          <w:iCs/>
          <w:sz w:val="18"/>
          <w:szCs w:val="18"/>
          <w:lang w:val="es-ES" w:eastAsia="es-ES"/>
        </w:rPr>
        <w:t xml:space="preserve"> concreta, que liga los hechos</w:t>
      </w:r>
      <w:r w:rsidR="00973AA9">
        <w:rPr>
          <w:rFonts w:ascii="Verdana" w:hAnsi="Verdana" w:cs="Verdana"/>
          <w:i/>
          <w:iCs/>
          <w:sz w:val="18"/>
          <w:szCs w:val="18"/>
          <w:lang w:val="es-ES" w:eastAsia="es-ES"/>
        </w:rPr>
        <w:t xml:space="preserve"> </w:t>
      </w:r>
      <w:r>
        <w:rPr>
          <w:rFonts w:ascii="Verdana" w:hAnsi="Verdana" w:cs="Verdana"/>
          <w:i/>
          <w:iCs/>
          <w:sz w:val="18"/>
          <w:szCs w:val="18"/>
          <w:lang w:val="es-ES" w:eastAsia="es-ES"/>
        </w:rPr>
        <w:t>con el sustento normativo; de manera que cuando hay una breve alusión a normas</w:t>
      </w:r>
      <w:r w:rsidR="00973AA9">
        <w:rPr>
          <w:rFonts w:ascii="Verdana" w:hAnsi="Verdana" w:cs="Verdana"/>
          <w:i/>
          <w:iCs/>
          <w:sz w:val="18"/>
          <w:szCs w:val="18"/>
          <w:lang w:val="es-ES" w:eastAsia="es-ES"/>
        </w:rPr>
        <w:t xml:space="preserve"> </w:t>
      </w:r>
      <w:r>
        <w:rPr>
          <w:rFonts w:ascii="Verdana" w:hAnsi="Verdana" w:cs="Verdana"/>
          <w:i/>
          <w:iCs/>
          <w:sz w:val="18"/>
          <w:szCs w:val="18"/>
          <w:lang w:val="es-ES" w:eastAsia="es-ES"/>
        </w:rPr>
        <w:t xml:space="preserve">generales y hechos inespecíficos, se puede concluir que no hay aporte suficiente de </w:t>
      </w:r>
      <w:proofErr w:type="spellStart"/>
      <w:r>
        <w:rPr>
          <w:rFonts w:ascii="Verdana" w:hAnsi="Verdana" w:cs="Verdana"/>
          <w:i/>
          <w:iCs/>
          <w:sz w:val="18"/>
          <w:szCs w:val="18"/>
          <w:lang w:val="es-ES" w:eastAsia="es-ES"/>
        </w:rPr>
        <w:t>justicación</w:t>
      </w:r>
      <w:proofErr w:type="spellEnd"/>
      <w:r>
        <w:rPr>
          <w:rFonts w:ascii="Verdana" w:hAnsi="Verdana" w:cs="Verdana"/>
          <w:i/>
          <w:iCs/>
          <w:sz w:val="18"/>
          <w:szCs w:val="18"/>
          <w:lang w:val="es-ES" w:eastAsia="es-ES"/>
        </w:rPr>
        <w:t xml:space="preserve">, en la medida en que de ellos no es posible deducir los </w:t>
      </w:r>
      <w:r>
        <w:rPr>
          <w:i/>
          <w:iCs/>
          <w:sz w:val="18"/>
          <w:szCs w:val="18"/>
          <w:lang w:val="es-ES" w:eastAsia="es-ES"/>
        </w:rPr>
        <w:t>elementos valorados por la autoridad gubernativa para tomar la decisión "</w:t>
      </w:r>
    </w:p>
    <w:p w:rsidR="00061B5A" w:rsidRDefault="00061B5A">
      <w:pPr>
        <w:widowControl/>
        <w:rPr>
          <w:sz w:val="24"/>
          <w:szCs w:val="24"/>
        </w:rPr>
        <w:sectPr w:rsidR="00061B5A">
          <w:pgSz w:w="12134" w:h="15840"/>
          <w:pgMar w:top="1560" w:right="1317" w:bottom="230" w:left="1817" w:header="720" w:footer="720" w:gutter="0"/>
          <w:cols w:space="720"/>
          <w:noEndnote/>
        </w:sectPr>
      </w:pPr>
    </w:p>
    <w:p w:rsidR="00061B5A" w:rsidRDefault="00061B5A">
      <w:pPr>
        <w:widowControl/>
        <w:rPr>
          <w:sz w:val="24"/>
          <w:szCs w:val="24"/>
        </w:rPr>
        <w:sectPr w:rsidR="00061B5A">
          <w:type w:val="continuous"/>
          <w:pgSz w:w="12134" w:h="15840"/>
          <w:pgMar w:top="1560" w:right="1268" w:bottom="230" w:left="7786" w:header="720" w:footer="720" w:gutter="0"/>
          <w:cols w:space="720"/>
          <w:noEndnote/>
        </w:sectPr>
      </w:pPr>
    </w:p>
    <w:p w:rsidR="00061B5A" w:rsidRDefault="00EB512B">
      <w:pPr>
        <w:kinsoku w:val="0"/>
        <w:overflowPunct w:val="0"/>
        <w:autoSpaceDE/>
        <w:autoSpaceDN/>
        <w:adjustRightInd/>
        <w:spacing w:before="4" w:line="269" w:lineRule="exact"/>
        <w:ind w:right="72"/>
        <w:textAlignment w:val="baseline"/>
        <w:rPr>
          <w:rFonts w:ascii="Verdana" w:hAnsi="Verdana" w:cs="Verdana"/>
          <w:b/>
          <w:bCs/>
          <w:spacing w:val="-6"/>
          <w:sz w:val="23"/>
          <w:szCs w:val="23"/>
          <w:lang w:val="es-ES" w:eastAsia="es-ES"/>
        </w:rPr>
      </w:pPr>
      <w:r>
        <w:rPr>
          <w:rFonts w:ascii="Verdana" w:hAnsi="Verdana" w:cs="Verdana"/>
          <w:b/>
          <w:bCs/>
          <w:spacing w:val="-6"/>
          <w:sz w:val="23"/>
          <w:szCs w:val="23"/>
          <w:lang w:val="es-ES" w:eastAsia="es-ES"/>
        </w:rPr>
        <w:lastRenderedPageBreak/>
        <w:t>SOBRE EL CASO CONCRETO</w:t>
      </w:r>
    </w:p>
    <w:p w:rsidR="00061B5A" w:rsidRDefault="00EB512B">
      <w:pPr>
        <w:kinsoku w:val="0"/>
        <w:overflowPunct w:val="0"/>
        <w:autoSpaceDE/>
        <w:autoSpaceDN/>
        <w:adjustRightInd/>
        <w:spacing w:before="558" w:line="269"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Una vez concluida la revisión del presente asunto, se tiene claro que el recurrente no cumplió con la formalización de su contrato de concesión.</w:t>
      </w:r>
    </w:p>
    <w:p w:rsidR="00061B5A" w:rsidRDefault="00EB512B">
      <w:pPr>
        <w:kinsoku w:val="0"/>
        <w:overflowPunct w:val="0"/>
        <w:autoSpaceDE/>
        <w:autoSpaceDN/>
        <w:adjustRightInd/>
        <w:spacing w:before="261" w:line="269" w:lineRule="exact"/>
        <w:ind w:right="72"/>
        <w:jc w:val="both"/>
        <w:textAlignment w:val="baseline"/>
        <w:rPr>
          <w:rFonts w:ascii="Verdana" w:hAnsi="Verdana" w:cs="Verdana"/>
          <w:spacing w:val="-5"/>
          <w:sz w:val="23"/>
          <w:szCs w:val="23"/>
          <w:lang w:val="es-ES" w:eastAsia="es-ES"/>
        </w:rPr>
      </w:pPr>
      <w:r>
        <w:rPr>
          <w:rFonts w:ascii="Verdana" w:hAnsi="Verdana" w:cs="Verdana"/>
          <w:spacing w:val="-5"/>
          <w:sz w:val="23"/>
          <w:szCs w:val="23"/>
          <w:lang w:val="es-ES" w:eastAsia="es-ES"/>
        </w:rPr>
        <w:t xml:space="preserve">Si bien el señor </w:t>
      </w:r>
      <w:r>
        <w:rPr>
          <w:rFonts w:ascii="Verdana" w:hAnsi="Verdana" w:cs="Verdana"/>
          <w:b/>
          <w:bCs/>
          <w:spacing w:val="-5"/>
          <w:sz w:val="23"/>
          <w:szCs w:val="23"/>
          <w:lang w:val="es-ES" w:eastAsia="es-ES"/>
        </w:rPr>
        <w:t>C</w:t>
      </w:r>
      <w:r w:rsidR="00973AA9">
        <w:rPr>
          <w:rFonts w:ascii="Verdana" w:hAnsi="Verdana" w:cs="Verdana"/>
          <w:b/>
          <w:bCs/>
          <w:spacing w:val="-5"/>
          <w:sz w:val="23"/>
          <w:szCs w:val="23"/>
          <w:lang w:val="es-ES" w:eastAsia="es-ES"/>
        </w:rPr>
        <w:t>.S.</w:t>
      </w:r>
      <w:r>
        <w:rPr>
          <w:rFonts w:ascii="Verdana" w:hAnsi="Verdana" w:cs="Verdana"/>
          <w:b/>
          <w:bCs/>
          <w:spacing w:val="-5"/>
          <w:sz w:val="23"/>
          <w:szCs w:val="23"/>
          <w:lang w:val="es-ES" w:eastAsia="es-ES"/>
        </w:rPr>
        <w:t xml:space="preserve">, </w:t>
      </w:r>
      <w:r>
        <w:rPr>
          <w:rFonts w:ascii="Verdana" w:hAnsi="Verdana" w:cs="Verdana"/>
          <w:spacing w:val="-5"/>
          <w:sz w:val="23"/>
          <w:szCs w:val="23"/>
          <w:lang w:val="es-ES" w:eastAsia="es-ES"/>
        </w:rPr>
        <w:t xml:space="preserve">asistió a la cita que se le otorgara para el día </w:t>
      </w:r>
      <w:r>
        <w:rPr>
          <w:rFonts w:ascii="Verdana" w:hAnsi="Verdana" w:cs="Verdana"/>
          <w:b/>
          <w:bCs/>
          <w:spacing w:val="-5"/>
          <w:sz w:val="23"/>
          <w:szCs w:val="23"/>
          <w:u w:val="single"/>
          <w:lang w:val="es-ES" w:eastAsia="es-ES"/>
        </w:rPr>
        <w:t>21 de diciembre de 2015,</w:t>
      </w:r>
      <w:r>
        <w:rPr>
          <w:rFonts w:ascii="Verdana" w:hAnsi="Verdana" w:cs="Verdana"/>
          <w:spacing w:val="-5"/>
          <w:sz w:val="23"/>
          <w:szCs w:val="23"/>
          <w:lang w:val="es-ES" w:eastAsia="es-ES"/>
        </w:rPr>
        <w:t xml:space="preserve"> lo cierto es que contrario a lo indicado por él en el sentido de que presentó toda la documentación requerida, tal hecho no fue así, pues de su mismo dicho se extrae que sí aparecía moroso ante la Caja Costarricense del Seguro Social, tal como lo indica la Dirección de Asuntos Jurídicos, en su informe sustento del acto que rechaza la revocatoria el </w:t>
      </w:r>
      <w:r w:rsidR="00973AA9">
        <w:rPr>
          <w:rFonts w:ascii="Verdana" w:hAnsi="Verdana" w:cs="Verdana"/>
          <w:b/>
          <w:bCs/>
          <w:spacing w:val="-5"/>
          <w:sz w:val="23"/>
          <w:szCs w:val="23"/>
          <w:lang w:val="es-ES" w:eastAsia="es-ES"/>
        </w:rPr>
        <w:t>DAJ</w:t>
      </w:r>
      <w:r>
        <w:rPr>
          <w:rFonts w:ascii="Verdana" w:hAnsi="Verdana" w:cs="Verdana"/>
          <w:b/>
          <w:bCs/>
          <w:spacing w:val="-5"/>
          <w:sz w:val="23"/>
          <w:szCs w:val="23"/>
          <w:lang w:val="es-ES" w:eastAsia="es-ES"/>
        </w:rPr>
        <w:t xml:space="preserve"> 2017-002057 del 9 de agosto de 2017, </w:t>
      </w:r>
      <w:r>
        <w:rPr>
          <w:rFonts w:ascii="Verdana" w:hAnsi="Verdana" w:cs="Verdana"/>
          <w:spacing w:val="-5"/>
          <w:sz w:val="23"/>
          <w:szCs w:val="23"/>
          <w:lang w:val="es-ES" w:eastAsia="es-ES"/>
        </w:rPr>
        <w:t>en el que se deja claro la situación.</w:t>
      </w:r>
    </w:p>
    <w:p w:rsidR="00061B5A" w:rsidRDefault="00EB512B">
      <w:pPr>
        <w:kinsoku w:val="0"/>
        <w:overflowPunct w:val="0"/>
        <w:autoSpaceDE/>
        <w:autoSpaceDN/>
        <w:adjustRightInd/>
        <w:spacing w:before="258" w:line="269" w:lineRule="exact"/>
        <w:ind w:right="72"/>
        <w:jc w:val="both"/>
        <w:textAlignment w:val="baseline"/>
        <w:rPr>
          <w:rFonts w:ascii="Verdana" w:hAnsi="Verdana" w:cs="Verdana"/>
          <w:spacing w:val="-4"/>
          <w:sz w:val="23"/>
          <w:szCs w:val="23"/>
          <w:lang w:val="es-ES" w:eastAsia="es-ES"/>
        </w:rPr>
      </w:pPr>
      <w:r>
        <w:rPr>
          <w:rFonts w:ascii="Verdana" w:hAnsi="Verdana" w:cs="Verdana"/>
          <w:spacing w:val="-4"/>
          <w:sz w:val="23"/>
          <w:szCs w:val="23"/>
          <w:lang w:val="es-ES" w:eastAsia="es-ES"/>
        </w:rPr>
        <w:t>Lo afirmado anteriormente se sustenta, además, en el</w:t>
      </w:r>
      <w:r w:rsidR="00973AA9">
        <w:rPr>
          <w:rFonts w:ascii="Verdana" w:hAnsi="Verdana" w:cs="Verdana"/>
          <w:spacing w:val="-4"/>
          <w:sz w:val="23"/>
          <w:szCs w:val="23"/>
          <w:lang w:val="es-ES" w:eastAsia="es-ES"/>
        </w:rPr>
        <w:t xml:space="preserve"> </w:t>
      </w:r>
      <w:r>
        <w:rPr>
          <w:rFonts w:ascii="Verdana" w:hAnsi="Verdana" w:cs="Verdana"/>
          <w:spacing w:val="-4"/>
          <w:sz w:val="23"/>
          <w:szCs w:val="23"/>
          <w:lang w:val="es-ES" w:eastAsia="es-ES"/>
        </w:rPr>
        <w:t>hecho de qu</w:t>
      </w:r>
      <w:r w:rsidR="00973AA9">
        <w:rPr>
          <w:rFonts w:ascii="Verdana" w:hAnsi="Verdana" w:cs="Verdana"/>
          <w:spacing w:val="-4"/>
          <w:sz w:val="23"/>
          <w:szCs w:val="23"/>
          <w:lang w:val="es-ES" w:eastAsia="es-ES"/>
        </w:rPr>
        <w:t>e el recurrente en su apersonami</w:t>
      </w:r>
      <w:r>
        <w:rPr>
          <w:rFonts w:ascii="Verdana" w:hAnsi="Verdana" w:cs="Verdana"/>
          <w:spacing w:val="-4"/>
          <w:sz w:val="23"/>
          <w:szCs w:val="23"/>
          <w:lang w:val="es-ES" w:eastAsia="es-ES"/>
        </w:rPr>
        <w:t xml:space="preserve">ento a Recurso de Apelación ante este tribunal, aporta fotocopia de una constancia de la C.C.S.S de la sucursal de Cartago, de 14 de julio de 2016, suscrita por su Jefe Administrativo Alexis Brenes Ramírez, en el que indica que existe </w:t>
      </w:r>
      <w:r>
        <w:rPr>
          <w:rFonts w:ascii="Verdana" w:hAnsi="Verdana" w:cs="Verdana"/>
          <w:b/>
          <w:bCs/>
          <w:spacing w:val="-4"/>
          <w:sz w:val="23"/>
          <w:szCs w:val="23"/>
          <w:u w:val="single"/>
          <w:lang w:val="es-ES" w:eastAsia="es-ES"/>
        </w:rPr>
        <w:t>desde el 5 de enero de 2016</w:t>
      </w:r>
      <w:r>
        <w:rPr>
          <w:rFonts w:ascii="Verdana" w:hAnsi="Verdana" w:cs="Verdana"/>
          <w:spacing w:val="-4"/>
          <w:sz w:val="23"/>
          <w:szCs w:val="23"/>
          <w:lang w:val="es-ES" w:eastAsia="es-ES"/>
        </w:rPr>
        <w:t xml:space="preserve"> un trámite de investigación de anulación de adeudos de trabajador independiente. (Léase folio 12 del expediente administrativo)</w:t>
      </w:r>
    </w:p>
    <w:p w:rsidR="00061B5A" w:rsidRDefault="00EB512B">
      <w:pPr>
        <w:kinsoku w:val="0"/>
        <w:overflowPunct w:val="0"/>
        <w:autoSpaceDE/>
        <w:autoSpaceDN/>
        <w:adjustRightInd/>
        <w:spacing w:before="258" w:line="269" w:lineRule="exact"/>
        <w:ind w:right="72"/>
        <w:jc w:val="both"/>
        <w:textAlignment w:val="baseline"/>
        <w:rPr>
          <w:rFonts w:ascii="Verdana" w:hAnsi="Verdana" w:cs="Verdana"/>
          <w:spacing w:val="-6"/>
          <w:sz w:val="23"/>
          <w:szCs w:val="23"/>
          <w:lang w:val="es-ES" w:eastAsia="es-ES"/>
        </w:rPr>
      </w:pPr>
      <w:r>
        <w:rPr>
          <w:rFonts w:ascii="Verdana" w:hAnsi="Verdana" w:cs="Verdana"/>
          <w:spacing w:val="-6"/>
          <w:sz w:val="23"/>
          <w:szCs w:val="23"/>
          <w:lang w:val="es-ES" w:eastAsia="es-ES"/>
        </w:rPr>
        <w:t xml:space="preserve">Es claro entonces que el trámite ante la Caja Costarricense del Seguro Social, lo realiza el señor </w:t>
      </w:r>
      <w:r>
        <w:rPr>
          <w:rFonts w:ascii="Verdana" w:hAnsi="Verdana" w:cs="Verdana"/>
          <w:b/>
          <w:bCs/>
          <w:spacing w:val="-6"/>
          <w:sz w:val="23"/>
          <w:szCs w:val="23"/>
          <w:lang w:val="es-ES" w:eastAsia="es-ES"/>
        </w:rPr>
        <w:t>C</w:t>
      </w:r>
      <w:r w:rsidR="00973AA9">
        <w:rPr>
          <w:rFonts w:ascii="Verdana" w:hAnsi="Verdana" w:cs="Verdana"/>
          <w:b/>
          <w:bCs/>
          <w:spacing w:val="-6"/>
          <w:sz w:val="23"/>
          <w:szCs w:val="23"/>
          <w:lang w:val="es-ES" w:eastAsia="es-ES"/>
        </w:rPr>
        <w:t>.S.</w:t>
      </w:r>
      <w:r>
        <w:rPr>
          <w:rFonts w:ascii="Verdana" w:hAnsi="Verdana" w:cs="Verdana"/>
          <w:b/>
          <w:bCs/>
          <w:spacing w:val="-6"/>
          <w:sz w:val="23"/>
          <w:szCs w:val="23"/>
          <w:lang w:val="es-ES" w:eastAsia="es-ES"/>
        </w:rPr>
        <w:t xml:space="preserve">, </w:t>
      </w:r>
      <w:r>
        <w:rPr>
          <w:rFonts w:ascii="Verdana" w:hAnsi="Verdana" w:cs="Verdana"/>
          <w:spacing w:val="-6"/>
          <w:sz w:val="23"/>
          <w:szCs w:val="23"/>
          <w:lang w:val="es-ES" w:eastAsia="es-ES"/>
        </w:rPr>
        <w:t>hasta enero de 2016, siendo su cita el 21 de diciembre de 2015; su propio decir deja claro, que no pudo haber presentado los documentos completos ante el CTP, hecho que se refuerza más del intercambio de correos electrónicos, que envió el recuente con personal del CTP, donde se le explica que debe estar al día con la entidad aseguradora para poder realizar el trámite de renovación.</w:t>
      </w:r>
    </w:p>
    <w:p w:rsidR="00061B5A" w:rsidRDefault="00EB512B">
      <w:pPr>
        <w:kinsoku w:val="0"/>
        <w:overflowPunct w:val="0"/>
        <w:autoSpaceDE/>
        <w:autoSpaceDN/>
        <w:adjustRightInd/>
        <w:spacing w:before="267" w:line="269" w:lineRule="exact"/>
        <w:ind w:right="72"/>
        <w:jc w:val="both"/>
        <w:textAlignment w:val="baseline"/>
        <w:rPr>
          <w:rFonts w:ascii="Verdana" w:hAnsi="Verdana" w:cs="Verdana"/>
          <w:spacing w:val="-6"/>
          <w:sz w:val="23"/>
          <w:szCs w:val="23"/>
          <w:lang w:val="es-ES" w:eastAsia="es-ES"/>
        </w:rPr>
      </w:pPr>
      <w:r>
        <w:rPr>
          <w:rFonts w:ascii="Verdana" w:hAnsi="Verdana" w:cs="Verdana"/>
          <w:spacing w:val="-6"/>
          <w:sz w:val="23"/>
          <w:szCs w:val="23"/>
          <w:lang w:val="es-ES" w:eastAsia="es-ES"/>
        </w:rPr>
        <w:t xml:space="preserve">De acuerdo con las fotocopias de los correos enviados entre el recurrente y el CTP y que aporta el </w:t>
      </w:r>
      <w:proofErr w:type="spellStart"/>
      <w:r>
        <w:rPr>
          <w:rFonts w:ascii="Verdana" w:hAnsi="Verdana" w:cs="Verdana"/>
          <w:spacing w:val="-6"/>
          <w:sz w:val="23"/>
          <w:szCs w:val="23"/>
          <w:lang w:val="es-ES" w:eastAsia="es-ES"/>
        </w:rPr>
        <w:t>petente</w:t>
      </w:r>
      <w:proofErr w:type="spellEnd"/>
      <w:r>
        <w:rPr>
          <w:rFonts w:ascii="Verdana" w:hAnsi="Verdana" w:cs="Verdana"/>
          <w:spacing w:val="-6"/>
          <w:sz w:val="23"/>
          <w:szCs w:val="23"/>
          <w:lang w:val="es-ES" w:eastAsia="es-ES"/>
        </w:rPr>
        <w:t>, y que fueran certificados y elevados por el Consejo de Transporte Público, es hasta el mes de enero de 2017 que el señor C</w:t>
      </w:r>
      <w:r w:rsidR="00973AA9">
        <w:rPr>
          <w:rFonts w:ascii="Verdana" w:hAnsi="Verdana" w:cs="Verdana"/>
          <w:spacing w:val="-6"/>
          <w:sz w:val="23"/>
          <w:szCs w:val="23"/>
          <w:lang w:val="es-ES" w:eastAsia="es-ES"/>
        </w:rPr>
        <w:t>.S.</w:t>
      </w:r>
      <w:r>
        <w:rPr>
          <w:rFonts w:ascii="Verdana" w:hAnsi="Verdana" w:cs="Verdana"/>
          <w:spacing w:val="-6"/>
          <w:sz w:val="23"/>
          <w:szCs w:val="23"/>
          <w:lang w:val="es-ES" w:eastAsia="es-ES"/>
        </w:rPr>
        <w:t>, vuelve a preguntar sobre su trámite realizado en diciembre de 2015 y en el expediente elevado por el Consejo no consta otro documento que demuestre que se haya dado alguna otra comunicación formal.</w:t>
      </w:r>
    </w:p>
    <w:p w:rsidR="00061B5A" w:rsidRDefault="00EB512B">
      <w:pPr>
        <w:kinsoku w:val="0"/>
        <w:overflowPunct w:val="0"/>
        <w:autoSpaceDE/>
        <w:autoSpaceDN/>
        <w:adjustRightInd/>
        <w:spacing w:before="255" w:line="269"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Lo anterior implica que el concesionario tubo más tiempo del reglado para cumplir con los requisitos y formalizar el respectivo contrato. Indica que cumplió con todos los requisitos, pero no aporta prueba alguna que </w:t>
      </w:r>
      <w:proofErr w:type="gramStart"/>
      <w:r>
        <w:rPr>
          <w:rFonts w:ascii="Verdana" w:hAnsi="Verdana" w:cs="Verdana"/>
          <w:sz w:val="23"/>
          <w:szCs w:val="23"/>
          <w:lang w:val="es-ES" w:eastAsia="es-ES"/>
        </w:rPr>
        <w:t>sustente</w:t>
      </w:r>
      <w:proofErr w:type="gramEnd"/>
      <w:r>
        <w:rPr>
          <w:rFonts w:ascii="Verdana" w:hAnsi="Verdana" w:cs="Verdana"/>
          <w:sz w:val="23"/>
          <w:szCs w:val="23"/>
          <w:lang w:val="es-ES" w:eastAsia="es-ES"/>
        </w:rPr>
        <w:t xml:space="preserve"> y desvirtué las pruebas de la Administración, por lo tanto la actuación del Consejo de Transporte Público se dio dentro del Principio de Legalidad y el acto fue debidamente motivado.</w:t>
      </w:r>
    </w:p>
    <w:p w:rsidR="00061B5A" w:rsidRDefault="00EB512B">
      <w:pPr>
        <w:kinsoku w:val="0"/>
        <w:overflowPunct w:val="0"/>
        <w:autoSpaceDE/>
        <w:autoSpaceDN/>
        <w:adjustRightInd/>
        <w:spacing w:before="267" w:after="1098" w:line="269"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El Consejo podrá cancelar la concesión administrativamente, según lo señalado en el Artículo 40 de esa ley, por las siguientes causales:</w:t>
      </w:r>
    </w:p>
    <w:p w:rsidR="00061B5A" w:rsidRDefault="00061B5A">
      <w:pPr>
        <w:widowControl/>
        <w:rPr>
          <w:sz w:val="24"/>
          <w:szCs w:val="24"/>
        </w:rPr>
        <w:sectPr w:rsidR="00061B5A">
          <w:pgSz w:w="12134" w:h="15840"/>
          <w:pgMar w:top="1340" w:right="1550" w:bottom="364" w:left="1584" w:header="720" w:footer="720" w:gutter="0"/>
          <w:cols w:space="720"/>
          <w:noEndnote/>
        </w:sectPr>
      </w:pPr>
    </w:p>
    <w:p w:rsidR="00061B5A" w:rsidRDefault="00061B5A">
      <w:pPr>
        <w:widowControl/>
        <w:rPr>
          <w:sz w:val="24"/>
          <w:szCs w:val="24"/>
        </w:rPr>
        <w:sectPr w:rsidR="00061B5A">
          <w:type w:val="continuous"/>
          <w:pgSz w:w="12134" w:h="15840"/>
          <w:pgMar w:top="1340" w:right="1580" w:bottom="364" w:left="7474" w:header="720" w:footer="720" w:gutter="0"/>
          <w:cols w:space="720"/>
          <w:noEndnote/>
        </w:sectPr>
      </w:pPr>
    </w:p>
    <w:p w:rsidR="00061B5A" w:rsidRDefault="00EB512B" w:rsidP="00973AA9">
      <w:pPr>
        <w:kinsoku w:val="0"/>
        <w:overflowPunct w:val="0"/>
        <w:autoSpaceDE/>
        <w:autoSpaceDN/>
        <w:adjustRightInd/>
        <w:spacing w:before="21" w:line="189" w:lineRule="exact"/>
        <w:ind w:left="720" w:right="720" w:firstLine="216"/>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lastRenderedPageBreak/>
        <w:t xml:space="preserve">" a) Incumplir las obligaciones y los deberes fijados </w:t>
      </w:r>
      <w:r>
        <w:rPr>
          <w:rFonts w:ascii="Verdana" w:hAnsi="Verdana" w:cs="Verdana"/>
          <w:b/>
          <w:bCs/>
          <w:sz w:val="16"/>
          <w:szCs w:val="16"/>
          <w:lang w:val="es-ES" w:eastAsia="es-ES"/>
        </w:rPr>
        <w:t xml:space="preserve">en </w:t>
      </w:r>
      <w:r>
        <w:rPr>
          <w:rFonts w:ascii="Verdana" w:hAnsi="Verdana" w:cs="Verdana"/>
          <w:b/>
          <w:bCs/>
          <w:i/>
          <w:iCs/>
          <w:sz w:val="16"/>
          <w:szCs w:val="16"/>
          <w:lang w:val="es-ES" w:eastAsia="es-ES"/>
        </w:rPr>
        <w:t>esta ley, su reglamento, el contrato o leyes y reglamentos conexos.</w:t>
      </w:r>
    </w:p>
    <w:p w:rsidR="00061B5A" w:rsidRDefault="00EB512B" w:rsidP="00973AA9">
      <w:pPr>
        <w:numPr>
          <w:ilvl w:val="0"/>
          <w:numId w:val="6"/>
        </w:numPr>
        <w:kinsoku w:val="0"/>
        <w:overflowPunct w:val="0"/>
        <w:autoSpaceDE/>
        <w:autoSpaceDN/>
        <w:adjustRightInd/>
        <w:spacing w:line="192" w:lineRule="exact"/>
        <w:ind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Comprobar, en cualquier momento, la presentación de datos falsos o Inexactos en la oferta.</w:t>
      </w:r>
    </w:p>
    <w:p w:rsidR="00061B5A" w:rsidRDefault="00EB512B" w:rsidP="00973AA9">
      <w:pPr>
        <w:numPr>
          <w:ilvl w:val="0"/>
          <w:numId w:val="6"/>
        </w:numPr>
        <w:kinsoku w:val="0"/>
        <w:overflowPunct w:val="0"/>
        <w:autoSpaceDE/>
        <w:autoSpaceDN/>
        <w:adjustRightInd/>
        <w:spacing w:before="3" w:line="190" w:lineRule="exact"/>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Ceder la concesión a favor de un tercero, sin autorización del Consejo.</w:t>
      </w:r>
    </w:p>
    <w:p w:rsidR="00061B5A" w:rsidRDefault="00EB512B" w:rsidP="00973AA9">
      <w:pPr>
        <w:numPr>
          <w:ilvl w:val="0"/>
          <w:numId w:val="7"/>
        </w:numPr>
        <w:kinsoku w:val="0"/>
        <w:overflowPunct w:val="0"/>
        <w:autoSpaceDE/>
        <w:autoSpaceDN/>
        <w:adjustRightInd/>
        <w:spacing w:line="189" w:lineRule="exact"/>
        <w:ind w:right="720"/>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Dejar de formalizar el contrato de concesión por treinta días, contados a partir de la adjudicación.</w:t>
      </w:r>
    </w:p>
    <w:p w:rsidR="00061B5A" w:rsidRDefault="00EB512B" w:rsidP="00973AA9">
      <w:pPr>
        <w:numPr>
          <w:ilvl w:val="0"/>
          <w:numId w:val="6"/>
        </w:numPr>
        <w:kinsoku w:val="0"/>
        <w:overflowPunct w:val="0"/>
        <w:autoSpaceDE/>
        <w:autoSpaceDN/>
        <w:adjustRightInd/>
        <w:spacing w:line="192" w:lineRule="exact"/>
        <w:ind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Incurrir en las causales establecidas para la rescisión y resolución contractual dispuestas en la Ley de Contratación Administrativa y su reglamento.</w:t>
      </w:r>
    </w:p>
    <w:p w:rsidR="00061B5A" w:rsidRDefault="00EB512B">
      <w:pPr>
        <w:numPr>
          <w:ilvl w:val="0"/>
          <w:numId w:val="6"/>
        </w:numPr>
        <w:kinsoku w:val="0"/>
        <w:overflowPunct w:val="0"/>
        <w:autoSpaceDE/>
        <w:autoSpaceDN/>
        <w:adjustRightInd/>
        <w:spacing w:before="2" w:line="190" w:lineRule="exact"/>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t>Cumplir el plazo.</w:t>
      </w:r>
    </w:p>
    <w:p w:rsidR="00061B5A" w:rsidRDefault="00EB512B" w:rsidP="00973AA9">
      <w:pPr>
        <w:numPr>
          <w:ilvl w:val="0"/>
          <w:numId w:val="6"/>
        </w:numPr>
        <w:kinsoku w:val="0"/>
        <w:overflowPunct w:val="0"/>
        <w:autoSpaceDE/>
        <w:autoSpaceDN/>
        <w:adjustRightInd/>
        <w:spacing w:line="189" w:lineRule="exact"/>
        <w:ind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Por remate judicial, declarado en sentencia firme, del vehículo objeto de la concesión." (el resaltado es nuestro)</w:t>
      </w:r>
    </w:p>
    <w:p w:rsidR="00061B5A" w:rsidRDefault="00EB512B">
      <w:pPr>
        <w:kinsoku w:val="0"/>
        <w:overflowPunct w:val="0"/>
        <w:autoSpaceDE/>
        <w:autoSpaceDN/>
        <w:adjustRightInd/>
        <w:spacing w:before="187" w:line="262" w:lineRule="exact"/>
        <w:ind w:left="144" w:right="144"/>
        <w:jc w:val="both"/>
        <w:textAlignment w:val="baseline"/>
        <w:rPr>
          <w:rFonts w:ascii="Verdana" w:hAnsi="Verdana" w:cs="Verdana"/>
          <w:lang w:val="es-ES" w:eastAsia="es-ES"/>
        </w:rPr>
      </w:pPr>
      <w:r>
        <w:rPr>
          <w:rFonts w:ascii="Verdana" w:hAnsi="Verdana" w:cs="Verdana"/>
          <w:lang w:val="es-ES" w:eastAsia="es-ES"/>
        </w:rPr>
        <w:t xml:space="preserve">Como corolario de lo dicho, es importante recordar que de conformidad con </w:t>
      </w:r>
      <w:r>
        <w:rPr>
          <w:sz w:val="25"/>
          <w:szCs w:val="25"/>
          <w:lang w:val="es-ES" w:eastAsia="es-ES"/>
        </w:rPr>
        <w:t xml:space="preserve">el </w:t>
      </w:r>
      <w:r>
        <w:rPr>
          <w:rFonts w:ascii="Verdana" w:hAnsi="Verdana" w:cs="Verdana"/>
          <w:b/>
          <w:bCs/>
          <w:sz w:val="23"/>
          <w:szCs w:val="23"/>
          <w:lang w:val="es-ES" w:eastAsia="es-ES"/>
        </w:rPr>
        <w:t xml:space="preserve">artículo 74 de la Ley Constitutiva de la Caja Costarricense de Seguro Social </w:t>
      </w:r>
      <w:proofErr w:type="spellStart"/>
      <w:r>
        <w:rPr>
          <w:rFonts w:ascii="Verdana" w:hAnsi="Verdana" w:cs="Verdana"/>
          <w:b/>
          <w:bCs/>
          <w:sz w:val="23"/>
          <w:szCs w:val="23"/>
          <w:lang w:val="es-ES" w:eastAsia="es-ES"/>
        </w:rPr>
        <w:t>N°</w:t>
      </w:r>
      <w:proofErr w:type="spellEnd"/>
      <w:r>
        <w:rPr>
          <w:rFonts w:ascii="Verdana" w:hAnsi="Verdana" w:cs="Verdana"/>
          <w:b/>
          <w:bCs/>
          <w:sz w:val="23"/>
          <w:szCs w:val="23"/>
          <w:lang w:val="es-ES" w:eastAsia="es-ES"/>
        </w:rPr>
        <w:t xml:space="preserve"> 17 del 22 de Octubre, 1943, </w:t>
      </w:r>
      <w:r>
        <w:rPr>
          <w:rFonts w:ascii="Verdana" w:hAnsi="Verdana" w:cs="Verdana"/>
          <w:lang w:val="es-ES" w:eastAsia="es-ES"/>
        </w:rPr>
        <w:t>no será posible la contratación administrativa si se encuentra el interesado atrasado en sus obligaciones, salvo que certifique se encuentra con algún tipo de arreglo con la institución, pero como se demuestra el recurrente no había realizado trámite ante la caja el día de la cita si no que lo hizo en enero de 2016.</w:t>
      </w:r>
    </w:p>
    <w:p w:rsidR="00061B5A" w:rsidRDefault="00EB512B">
      <w:pPr>
        <w:kinsoku w:val="0"/>
        <w:overflowPunct w:val="0"/>
        <w:autoSpaceDE/>
        <w:autoSpaceDN/>
        <w:adjustRightInd/>
        <w:spacing w:before="297" w:after="487" w:line="236" w:lineRule="exact"/>
        <w:ind w:left="720" w:right="1008"/>
        <w:jc w:val="both"/>
        <w:textAlignment w:val="baseline"/>
        <w:rPr>
          <w:rFonts w:ascii="Verdana" w:hAnsi="Verdana" w:cs="Verdana"/>
          <w:b/>
          <w:bCs/>
          <w:i/>
          <w:iCs/>
          <w:spacing w:val="-4"/>
          <w:u w:val="single"/>
          <w:lang w:val="es-ES" w:eastAsia="es-ES"/>
        </w:rPr>
      </w:pPr>
      <w:r>
        <w:rPr>
          <w:rFonts w:ascii="Verdana" w:hAnsi="Verdana" w:cs="Verdana"/>
          <w:i/>
          <w:iCs/>
          <w:spacing w:val="-4"/>
          <w:lang w:val="es-ES" w:eastAsia="es-ES"/>
        </w:rPr>
        <w:t xml:space="preserve">"Artículo 74.- La Contraloría General de la República no aprobará ningún presupuesto, ordinario o extraordinario, ni efectuará modificaciones presupuestarias de las instituciones del sector público, Incluso </w:t>
      </w:r>
      <w:r>
        <w:rPr>
          <w:rFonts w:ascii="Verdana" w:hAnsi="Verdana" w:cs="Verdana"/>
          <w:spacing w:val="-4"/>
          <w:lang w:val="es-ES" w:eastAsia="es-ES"/>
        </w:rPr>
        <w:t xml:space="preserve">de </w:t>
      </w:r>
      <w:r>
        <w:rPr>
          <w:rFonts w:ascii="Verdana" w:hAnsi="Verdana" w:cs="Verdana"/>
          <w:i/>
          <w:iCs/>
          <w:spacing w:val="-4"/>
          <w:lang w:val="es-ES" w:eastAsia="es-ES"/>
        </w:rPr>
        <w:t xml:space="preserve">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 Corresponderá al Ministro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 Los patronos y las personas que realicen total o parcialmente actividades independientes o no asalariadas, deberán estar al día en el pago de sus obligaciones con la Caja Costarricense de Seguro Social, conforme a la ley. Para realizar los siguientes trámites administrativos, será requisito estar al día en el pago de las obligaciones de conformidad con el artículo 31 de esta ley. 1. La admisibilidad de cualquier solicitud administrativa de autorizaciones que se presente a la Administración Pública y ésta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 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 </w:t>
      </w:r>
      <w:r>
        <w:rPr>
          <w:rFonts w:ascii="Verdana" w:hAnsi="Verdana" w:cs="Verdana"/>
          <w:b/>
          <w:bCs/>
          <w:i/>
          <w:iCs/>
          <w:spacing w:val="-4"/>
          <w:u w:val="single"/>
          <w:lang w:val="es-ES" w:eastAsia="es-ES"/>
        </w:rPr>
        <w:t>3. Participar en cualquier</w:t>
      </w:r>
    </w:p>
    <w:p w:rsidR="00061B5A" w:rsidRDefault="00061B5A">
      <w:pPr>
        <w:widowControl/>
        <w:rPr>
          <w:sz w:val="24"/>
          <w:szCs w:val="24"/>
        </w:rPr>
        <w:sectPr w:rsidR="00061B5A">
          <w:pgSz w:w="12134" w:h="15840"/>
          <w:pgMar w:top="2240" w:right="1518" w:bottom="50" w:left="1616" w:header="720" w:footer="720" w:gutter="0"/>
          <w:cols w:space="720"/>
          <w:noEndnote/>
        </w:sectPr>
      </w:pPr>
    </w:p>
    <w:p w:rsidR="00061B5A" w:rsidRDefault="00061B5A">
      <w:pPr>
        <w:widowControl/>
        <w:rPr>
          <w:sz w:val="24"/>
          <w:szCs w:val="24"/>
        </w:rPr>
        <w:sectPr w:rsidR="00061B5A">
          <w:type w:val="continuous"/>
          <w:pgSz w:w="12134" w:h="15840"/>
          <w:pgMar w:top="2240" w:right="1579" w:bottom="50" w:left="7475" w:header="720" w:footer="720" w:gutter="0"/>
          <w:cols w:space="720"/>
          <w:noEndnote/>
        </w:sectPr>
      </w:pPr>
    </w:p>
    <w:p w:rsidR="00061B5A" w:rsidRPr="00EB512B" w:rsidRDefault="00EB512B">
      <w:pPr>
        <w:kinsoku w:val="0"/>
        <w:overflowPunct w:val="0"/>
        <w:autoSpaceDE/>
        <w:autoSpaceDN/>
        <w:adjustRightInd/>
        <w:spacing w:before="47" w:line="235" w:lineRule="exact"/>
        <w:ind w:left="504" w:right="1368"/>
        <w:jc w:val="both"/>
        <w:textAlignment w:val="baseline"/>
        <w:rPr>
          <w:rFonts w:ascii="Arial" w:hAnsi="Arial" w:cs="Arial"/>
          <w:bCs/>
          <w:i/>
          <w:iCs/>
          <w:spacing w:val="-2"/>
          <w:sz w:val="21"/>
          <w:szCs w:val="21"/>
          <w:lang w:val="es-ES" w:eastAsia="es-ES"/>
        </w:rPr>
      </w:pPr>
      <w:r>
        <w:rPr>
          <w:rFonts w:ascii="Arial" w:hAnsi="Arial" w:cs="Arial"/>
          <w:b/>
          <w:bCs/>
          <w:i/>
          <w:iCs/>
          <w:spacing w:val="-2"/>
          <w:sz w:val="21"/>
          <w:szCs w:val="21"/>
          <w:u w:val="single"/>
          <w:lang w:val="es-ES" w:eastAsia="es-ES"/>
        </w:rPr>
        <w:lastRenderedPageBreak/>
        <w:t>proceso de contratación pública regulado por la Lev de Contratación Administrativa o por la Ley de Concesión de Obra pública. En todo contrato administrativo, deberá incluirse una cláusula que establezca como incumplimiento contractual el no pago de las obligaciones con la seguridad social.</w:t>
      </w:r>
      <w:r>
        <w:rPr>
          <w:rFonts w:ascii="Arial" w:hAnsi="Arial" w:cs="Arial"/>
          <w:b/>
          <w:bCs/>
          <w:i/>
          <w:iCs/>
          <w:spacing w:val="-2"/>
          <w:sz w:val="21"/>
          <w:szCs w:val="21"/>
          <w:lang w:val="es-ES" w:eastAsia="es-ES"/>
        </w:rPr>
        <w:t xml:space="preserve"> </w:t>
      </w:r>
      <w:r w:rsidRPr="00EB512B">
        <w:rPr>
          <w:rFonts w:ascii="Arial" w:hAnsi="Arial" w:cs="Arial"/>
          <w:bCs/>
          <w:i/>
          <w:iCs/>
          <w:spacing w:val="-2"/>
          <w:sz w:val="21"/>
          <w:szCs w:val="21"/>
          <w:lang w:val="es-ES" w:eastAsia="es-ES"/>
        </w:rPr>
        <w:t xml:space="preserve">4. El otorgamiento del beneficio dispuesto en el párrafo segundo del artículo 5 de la Ley Orgánica de la Contraloría General de la República. 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 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 (Adicionado a la presente ley por el numeral 5 de la Ley No 6914 del 28 de noviembre de 1983 y reformado por el artículo 85 de la Ley </w:t>
      </w:r>
      <w:proofErr w:type="spellStart"/>
      <w:r w:rsidRPr="00EB512B">
        <w:rPr>
          <w:rFonts w:ascii="Arial" w:hAnsi="Arial" w:cs="Arial"/>
          <w:bCs/>
          <w:i/>
          <w:iCs/>
          <w:spacing w:val="-2"/>
          <w:sz w:val="21"/>
          <w:szCs w:val="21"/>
          <w:lang w:val="es-ES" w:eastAsia="es-ES"/>
        </w:rPr>
        <w:t>N°</w:t>
      </w:r>
      <w:proofErr w:type="spellEnd"/>
      <w:r w:rsidRPr="00EB512B">
        <w:rPr>
          <w:rFonts w:ascii="Arial" w:hAnsi="Arial" w:cs="Arial"/>
          <w:bCs/>
          <w:i/>
          <w:iCs/>
          <w:spacing w:val="-2"/>
          <w:sz w:val="21"/>
          <w:szCs w:val="21"/>
          <w:lang w:val="es-ES" w:eastAsia="es-ES"/>
        </w:rPr>
        <w:t xml:space="preserve"> 7983 del 16 de febrero de 2000)." Lo resaltado es nuestro.</w:t>
      </w:r>
    </w:p>
    <w:p w:rsidR="00061B5A" w:rsidRPr="00EB512B" w:rsidRDefault="00EB512B">
      <w:pPr>
        <w:kinsoku w:val="0"/>
        <w:overflowPunct w:val="0"/>
        <w:autoSpaceDE/>
        <w:autoSpaceDN/>
        <w:adjustRightInd/>
        <w:spacing w:before="260" w:line="262" w:lineRule="exact"/>
        <w:ind w:right="432"/>
        <w:jc w:val="both"/>
        <w:textAlignment w:val="baseline"/>
        <w:rPr>
          <w:rFonts w:ascii="Arial" w:hAnsi="Arial" w:cs="Arial"/>
          <w:bCs/>
          <w:sz w:val="21"/>
          <w:szCs w:val="21"/>
          <w:lang w:val="es-ES" w:eastAsia="es-ES"/>
        </w:rPr>
      </w:pPr>
      <w:r w:rsidRPr="00EB512B">
        <w:rPr>
          <w:rFonts w:ascii="Arial" w:hAnsi="Arial" w:cs="Arial"/>
          <w:bCs/>
          <w:sz w:val="21"/>
          <w:szCs w:val="21"/>
          <w:lang w:val="es-ES" w:eastAsia="es-ES"/>
        </w:rPr>
        <w:t xml:space="preserve">De lo anterior se colige, que el Consejo de Transporte Público, actuó conforme a derecho al no cumplirse por parte del señor </w:t>
      </w:r>
      <w:r w:rsidRPr="00EB512B">
        <w:rPr>
          <w:rFonts w:ascii="Arial" w:hAnsi="Arial" w:cs="Arial"/>
          <w:b/>
          <w:bCs/>
          <w:sz w:val="21"/>
          <w:szCs w:val="21"/>
          <w:lang w:val="es-ES" w:eastAsia="es-ES"/>
        </w:rPr>
        <w:t>H</w:t>
      </w:r>
      <w:r>
        <w:rPr>
          <w:rFonts w:ascii="Arial" w:hAnsi="Arial" w:cs="Arial"/>
          <w:b/>
          <w:bCs/>
          <w:sz w:val="21"/>
          <w:szCs w:val="21"/>
          <w:lang w:val="es-ES" w:eastAsia="es-ES"/>
        </w:rPr>
        <w:t>.C.S.</w:t>
      </w:r>
      <w:r w:rsidRPr="00EB512B">
        <w:rPr>
          <w:rFonts w:ascii="Arial" w:hAnsi="Arial" w:cs="Arial"/>
          <w:bCs/>
          <w:sz w:val="21"/>
          <w:szCs w:val="21"/>
          <w:lang w:val="es-ES" w:eastAsia="es-ES"/>
        </w:rPr>
        <w:t>, con su obligación de proceder en el tiempo determinado con la formalización de la concesión otorgada.</w:t>
      </w:r>
    </w:p>
    <w:p w:rsidR="00061B5A" w:rsidRDefault="00EB512B">
      <w:pPr>
        <w:kinsoku w:val="0"/>
        <w:overflowPunct w:val="0"/>
        <w:autoSpaceDE/>
        <w:autoSpaceDN/>
        <w:adjustRightInd/>
        <w:spacing w:before="251" w:line="262" w:lineRule="exact"/>
        <w:jc w:val="center"/>
        <w:textAlignment w:val="baseline"/>
        <w:rPr>
          <w:rFonts w:ascii="Arial" w:hAnsi="Arial" w:cs="Arial"/>
          <w:b/>
          <w:bCs/>
          <w:spacing w:val="16"/>
          <w:sz w:val="21"/>
          <w:szCs w:val="21"/>
          <w:lang w:val="es-ES" w:eastAsia="es-ES"/>
        </w:rPr>
      </w:pPr>
      <w:r>
        <w:rPr>
          <w:rFonts w:ascii="Arial" w:hAnsi="Arial" w:cs="Arial"/>
          <w:b/>
          <w:bCs/>
          <w:spacing w:val="16"/>
          <w:sz w:val="21"/>
          <w:szCs w:val="21"/>
          <w:lang w:val="es-ES" w:eastAsia="es-ES"/>
        </w:rPr>
        <w:t>POR TANTO</w:t>
      </w:r>
    </w:p>
    <w:p w:rsidR="00061B5A" w:rsidRPr="00EB512B" w:rsidRDefault="00EB512B">
      <w:pPr>
        <w:kinsoku w:val="0"/>
        <w:overflowPunct w:val="0"/>
        <w:autoSpaceDE/>
        <w:autoSpaceDN/>
        <w:adjustRightInd/>
        <w:spacing w:before="260" w:line="261" w:lineRule="exact"/>
        <w:ind w:right="432"/>
        <w:jc w:val="both"/>
        <w:textAlignment w:val="baseline"/>
        <w:rPr>
          <w:rFonts w:ascii="Arial" w:hAnsi="Arial" w:cs="Arial"/>
          <w:bCs/>
          <w:spacing w:val="9"/>
          <w:sz w:val="21"/>
          <w:szCs w:val="21"/>
          <w:lang w:val="es-ES" w:eastAsia="es-ES"/>
        </w:rPr>
      </w:pPr>
      <w:r>
        <w:rPr>
          <w:rFonts w:ascii="Arial" w:hAnsi="Arial" w:cs="Arial"/>
          <w:b/>
          <w:bCs/>
          <w:spacing w:val="9"/>
          <w:sz w:val="21"/>
          <w:szCs w:val="21"/>
          <w:lang w:val="es-ES" w:eastAsia="es-ES"/>
        </w:rPr>
        <w:t xml:space="preserve">I- </w:t>
      </w:r>
      <w:r w:rsidRPr="00EB512B">
        <w:rPr>
          <w:rFonts w:ascii="Arial" w:hAnsi="Arial" w:cs="Arial"/>
          <w:bCs/>
          <w:spacing w:val="9"/>
          <w:sz w:val="21"/>
          <w:szCs w:val="21"/>
          <w:lang w:val="es-ES" w:eastAsia="es-ES"/>
        </w:rPr>
        <w:t>Se declara sin lugar el Recurso de Apelación y Nulidad concomitante, interpuesto</w:t>
      </w:r>
      <w:r>
        <w:rPr>
          <w:rFonts w:ascii="Arial" w:hAnsi="Arial" w:cs="Arial"/>
          <w:b/>
          <w:bCs/>
          <w:spacing w:val="9"/>
          <w:sz w:val="21"/>
          <w:szCs w:val="21"/>
          <w:lang w:val="es-ES" w:eastAsia="es-ES"/>
        </w:rPr>
        <w:t xml:space="preserve"> </w:t>
      </w:r>
      <w:r w:rsidRPr="00EB512B">
        <w:rPr>
          <w:rFonts w:ascii="Arial" w:hAnsi="Arial" w:cs="Arial"/>
          <w:bCs/>
          <w:spacing w:val="9"/>
          <w:sz w:val="21"/>
          <w:szCs w:val="21"/>
          <w:lang w:val="es-ES" w:eastAsia="es-ES"/>
        </w:rPr>
        <w:t xml:space="preserve">por </w:t>
      </w:r>
      <w:r>
        <w:rPr>
          <w:rFonts w:ascii="Arial" w:hAnsi="Arial" w:cs="Arial"/>
          <w:b/>
          <w:bCs/>
          <w:spacing w:val="9"/>
          <w:sz w:val="21"/>
          <w:szCs w:val="21"/>
          <w:lang w:val="es-ES" w:eastAsia="es-ES"/>
        </w:rPr>
        <w:t xml:space="preserve">H.C.S., Cédula de identidad número …, contra el artículo 7.10.3 de la Sesión Ordinaria 05-2017 de 09 de febrero de 2017, </w:t>
      </w:r>
      <w:r w:rsidRPr="00EB512B">
        <w:rPr>
          <w:rFonts w:ascii="Arial" w:hAnsi="Arial" w:cs="Arial"/>
          <w:bCs/>
          <w:spacing w:val="9"/>
          <w:sz w:val="21"/>
          <w:szCs w:val="21"/>
          <w:lang w:val="es-ES" w:eastAsia="es-ES"/>
        </w:rPr>
        <w:t>dictado por la Junta Directiva del Consejo de Transporte Público.</w:t>
      </w:r>
    </w:p>
    <w:p w:rsidR="00061B5A" w:rsidRDefault="00EB512B" w:rsidP="00EB512B">
      <w:pPr>
        <w:kinsoku w:val="0"/>
        <w:overflowPunct w:val="0"/>
        <w:autoSpaceDE/>
        <w:autoSpaceDN/>
        <w:adjustRightInd/>
        <w:spacing w:line="267" w:lineRule="exact"/>
        <w:ind w:right="432"/>
        <w:jc w:val="both"/>
        <w:textAlignment w:val="baseline"/>
        <w:rPr>
          <w:rFonts w:ascii="Arial" w:hAnsi="Arial" w:cs="Arial"/>
          <w:b/>
          <w:bCs/>
          <w:spacing w:val="7"/>
          <w:sz w:val="21"/>
          <w:szCs w:val="21"/>
          <w:lang w:val="es-ES" w:eastAsia="es-ES"/>
        </w:rPr>
      </w:pPr>
      <w:r>
        <w:rPr>
          <w:rFonts w:ascii="Arial" w:hAnsi="Arial" w:cs="Arial"/>
          <w:b/>
          <w:bCs/>
          <w:sz w:val="21"/>
          <w:szCs w:val="21"/>
          <w:lang w:val="es-ES" w:eastAsia="es-ES"/>
        </w:rPr>
        <w:t xml:space="preserve">II.- De </w:t>
      </w:r>
      <w:r w:rsidRPr="00EB512B">
        <w:rPr>
          <w:rFonts w:ascii="Arial" w:hAnsi="Arial" w:cs="Arial"/>
          <w:bCs/>
          <w:sz w:val="21"/>
          <w:szCs w:val="21"/>
          <w:lang w:val="es-ES" w:eastAsia="es-ES"/>
        </w:rPr>
        <w:t>conformidad con el artículo 22, inciso c), de la citada Ley 7969, la presente resolución no tiene ulterior recurso por lo que</w:t>
      </w:r>
      <w:r>
        <w:rPr>
          <w:rFonts w:ascii="Arial" w:hAnsi="Arial" w:cs="Arial"/>
          <w:b/>
          <w:bCs/>
          <w:sz w:val="21"/>
          <w:szCs w:val="21"/>
          <w:lang w:val="es-ES" w:eastAsia="es-ES"/>
        </w:rPr>
        <w:t xml:space="preserve">, se </w:t>
      </w:r>
      <w:r>
        <w:rPr>
          <w:rFonts w:ascii="Arial" w:hAnsi="Arial" w:cs="Arial"/>
          <w:b/>
          <w:bCs/>
          <w:i/>
          <w:iCs/>
          <w:sz w:val="24"/>
          <w:szCs w:val="24"/>
          <w:lang w:val="es-ES" w:eastAsia="es-ES"/>
        </w:rPr>
        <w:t xml:space="preserve">tiene por agotada la </w:t>
      </w:r>
      <w:r>
        <w:rPr>
          <w:rFonts w:ascii="Arial" w:hAnsi="Arial" w:cs="Arial"/>
          <w:b/>
          <w:bCs/>
          <w:i/>
          <w:iCs/>
          <w:spacing w:val="7"/>
          <w:sz w:val="24"/>
          <w:szCs w:val="24"/>
          <w:lang w:val="es-ES" w:eastAsia="es-ES"/>
        </w:rPr>
        <w:t xml:space="preserve">vía administrativa. </w:t>
      </w:r>
      <w:r>
        <w:rPr>
          <w:rFonts w:ascii="Arial" w:hAnsi="Arial" w:cs="Arial"/>
          <w:b/>
          <w:bCs/>
          <w:spacing w:val="7"/>
          <w:sz w:val="21"/>
          <w:szCs w:val="21"/>
          <w:lang w:val="es-ES" w:eastAsia="es-ES"/>
        </w:rPr>
        <w:t>NOTIFIQUESE. –</w:t>
      </w:r>
    </w:p>
    <w:p w:rsidR="00EB512B" w:rsidRDefault="00EB512B" w:rsidP="00EB512B">
      <w:pPr>
        <w:kinsoku w:val="0"/>
        <w:overflowPunct w:val="0"/>
        <w:autoSpaceDE/>
        <w:autoSpaceDN/>
        <w:adjustRightInd/>
        <w:spacing w:line="267" w:lineRule="exact"/>
        <w:ind w:right="432"/>
        <w:jc w:val="both"/>
        <w:textAlignment w:val="baseline"/>
        <w:rPr>
          <w:rFonts w:ascii="Arial" w:hAnsi="Arial" w:cs="Arial"/>
          <w:b/>
          <w:bCs/>
          <w:spacing w:val="7"/>
          <w:sz w:val="21"/>
          <w:szCs w:val="21"/>
          <w:lang w:val="es-ES" w:eastAsia="es-ES"/>
        </w:rPr>
      </w:pPr>
    </w:p>
    <w:p w:rsidR="00EB512B" w:rsidRPr="00CF40A0" w:rsidRDefault="00EB512B" w:rsidP="00EB512B">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EB512B" w:rsidRDefault="00EB512B" w:rsidP="00EB512B">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Presidente</w:t>
      </w:r>
    </w:p>
    <w:p w:rsidR="00EB512B" w:rsidRPr="00FC408E" w:rsidRDefault="00EB512B" w:rsidP="00EB512B">
      <w:pPr>
        <w:kinsoku w:val="0"/>
        <w:overflowPunct w:val="0"/>
        <w:autoSpaceDE/>
        <w:autoSpaceDN/>
        <w:adjustRightInd/>
        <w:spacing w:before="313" w:after="358" w:line="294" w:lineRule="exact"/>
        <w:ind w:left="1080"/>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sectPr w:rsidR="00EB512B" w:rsidRPr="00FC408E" w:rsidSect="00EB512B">
      <w:pgSz w:w="12134" w:h="15840"/>
      <w:pgMar w:top="2100" w:right="1354" w:bottom="709" w:left="16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503"/>
    <w:multiLevelType w:val="singleLevel"/>
    <w:tmpl w:val="2543270A"/>
    <w:lvl w:ilvl="0">
      <w:start w:val="2"/>
      <w:numFmt w:val="lowerLetter"/>
      <w:lvlText w:val="%1)"/>
      <w:lvlJc w:val="left"/>
      <w:pPr>
        <w:tabs>
          <w:tab w:val="num" w:pos="1224"/>
        </w:tabs>
        <w:ind w:left="720" w:firstLine="288"/>
      </w:pPr>
      <w:rPr>
        <w:rFonts w:ascii="Verdana" w:hAnsi="Verdana" w:cs="Verdana"/>
        <w:i/>
        <w:iCs/>
        <w:snapToGrid/>
        <w:sz w:val="16"/>
        <w:szCs w:val="16"/>
      </w:rPr>
    </w:lvl>
  </w:abstractNum>
  <w:abstractNum w:abstractNumId="1" w15:restartNumberingAfterBreak="0">
    <w:nsid w:val="03501D0B"/>
    <w:multiLevelType w:val="singleLevel"/>
    <w:tmpl w:val="30B50275"/>
    <w:lvl w:ilvl="0">
      <w:start w:val="4"/>
      <w:numFmt w:val="decimal"/>
      <w:lvlText w:val="%1.-"/>
      <w:lvlJc w:val="left"/>
      <w:pPr>
        <w:tabs>
          <w:tab w:val="num" w:pos="504"/>
        </w:tabs>
        <w:ind w:left="144"/>
      </w:pPr>
      <w:rPr>
        <w:rFonts w:ascii="Verdana" w:hAnsi="Verdana" w:cs="Verdana"/>
        <w:b/>
        <w:bCs/>
        <w:snapToGrid/>
        <w:spacing w:val="-7"/>
        <w:sz w:val="23"/>
        <w:szCs w:val="23"/>
      </w:rPr>
    </w:lvl>
  </w:abstractNum>
  <w:abstractNum w:abstractNumId="2" w15:restartNumberingAfterBreak="0">
    <w:nsid w:val="048E5EA7"/>
    <w:multiLevelType w:val="singleLevel"/>
    <w:tmpl w:val="45A5E7F0"/>
    <w:lvl w:ilvl="0">
      <w:start w:val="1"/>
      <w:numFmt w:val="decimal"/>
      <w:lvlText w:val="%1.-"/>
      <w:lvlJc w:val="left"/>
      <w:pPr>
        <w:tabs>
          <w:tab w:val="num" w:pos="576"/>
        </w:tabs>
        <w:ind w:left="144"/>
      </w:pPr>
      <w:rPr>
        <w:rFonts w:ascii="Verdana" w:hAnsi="Verdana" w:cs="Verdana"/>
        <w:b/>
        <w:bCs/>
        <w:snapToGrid/>
        <w:spacing w:val="-14"/>
        <w:sz w:val="23"/>
        <w:szCs w:val="23"/>
      </w:rPr>
    </w:lvl>
  </w:abstractNum>
  <w:abstractNum w:abstractNumId="3" w15:restartNumberingAfterBreak="0">
    <w:nsid w:val="0494C4E6"/>
    <w:multiLevelType w:val="singleLevel"/>
    <w:tmpl w:val="5EC6487E"/>
    <w:lvl w:ilvl="0">
      <w:start w:val="2"/>
      <w:numFmt w:val="upperLetter"/>
      <w:lvlText w:val="%1)."/>
      <w:lvlJc w:val="left"/>
      <w:pPr>
        <w:tabs>
          <w:tab w:val="num" w:pos="576"/>
        </w:tabs>
        <w:ind w:left="144"/>
      </w:pPr>
      <w:rPr>
        <w:rFonts w:ascii="Verdana" w:hAnsi="Verdana" w:cs="Verdana"/>
        <w:b/>
        <w:bCs/>
        <w:snapToGrid/>
        <w:spacing w:val="-4"/>
        <w:sz w:val="23"/>
        <w:szCs w:val="23"/>
      </w:rPr>
    </w:lvl>
  </w:abstractNum>
  <w:abstractNum w:abstractNumId="4" w15:restartNumberingAfterBreak="0">
    <w:nsid w:val="05A01B6A"/>
    <w:multiLevelType w:val="singleLevel"/>
    <w:tmpl w:val="3451772B"/>
    <w:lvl w:ilvl="0">
      <w:start w:val="5"/>
      <w:numFmt w:val="upperLetter"/>
      <w:lvlText w:val="%1)."/>
      <w:lvlJc w:val="left"/>
      <w:pPr>
        <w:tabs>
          <w:tab w:val="num" w:pos="504"/>
        </w:tabs>
        <w:ind w:left="144"/>
      </w:pPr>
      <w:rPr>
        <w:rFonts w:ascii="Verdana" w:hAnsi="Verdana" w:cs="Verdana"/>
        <w:b/>
        <w:bCs/>
        <w:snapToGrid/>
        <w:spacing w:val="-9"/>
        <w:sz w:val="23"/>
        <w:szCs w:val="23"/>
      </w:rPr>
    </w:lvl>
  </w:abstractNum>
  <w:num w:numId="1">
    <w:abstractNumId w:val="2"/>
  </w:num>
  <w:num w:numId="2">
    <w:abstractNumId w:val="3"/>
  </w:num>
  <w:num w:numId="3">
    <w:abstractNumId w:val="3"/>
    <w:lvlOverride w:ilvl="0">
      <w:lvl w:ilvl="0">
        <w:numFmt w:val="upperLetter"/>
        <w:lvlText w:val="%1)."/>
        <w:lvlJc w:val="left"/>
        <w:pPr>
          <w:tabs>
            <w:tab w:val="num" w:pos="576"/>
          </w:tabs>
          <w:ind w:left="144"/>
        </w:pPr>
        <w:rPr>
          <w:rFonts w:ascii="Verdana" w:hAnsi="Verdana" w:cs="Verdana"/>
          <w:b/>
          <w:snapToGrid/>
          <w:spacing w:val="-5"/>
          <w:sz w:val="23"/>
          <w:szCs w:val="23"/>
        </w:rPr>
      </w:lvl>
    </w:lvlOverride>
  </w:num>
  <w:num w:numId="4">
    <w:abstractNumId w:val="4"/>
  </w:num>
  <w:num w:numId="5">
    <w:abstractNumId w:val="1"/>
  </w:num>
  <w:num w:numId="6">
    <w:abstractNumId w:val="0"/>
  </w:num>
  <w:num w:numId="7">
    <w:abstractNumId w:val="0"/>
    <w:lvlOverride w:ilvl="0">
      <w:lvl w:ilvl="0">
        <w:numFmt w:val="lowerLetter"/>
        <w:lvlText w:val="%1)"/>
        <w:lvlJc w:val="left"/>
        <w:pPr>
          <w:tabs>
            <w:tab w:val="num" w:pos="1224"/>
          </w:tabs>
          <w:ind w:left="720" w:firstLine="288"/>
        </w:pPr>
        <w:rPr>
          <w:rFonts w:ascii="Verdana" w:hAnsi="Verdana" w:cs="Verdana"/>
          <w:b/>
          <w:bCs/>
          <w:i/>
          <w:iCs/>
          <w:snapToGrid/>
          <w:sz w:val="16"/>
          <w:szCs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A9"/>
    <w:rsid w:val="00061B5A"/>
    <w:rsid w:val="00653F54"/>
    <w:rsid w:val="00973AA9"/>
    <w:rsid w:val="00EB512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03F1F5-D83B-4407-B88E-8E63CF1E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B512B"/>
    <w:rPr>
      <w:lang w:val="es-CR"/>
    </w:rPr>
  </w:style>
  <w:style w:type="character" w:customStyle="1" w:styleId="CharacterStyle1">
    <w:name w:val="Character Style 1"/>
    <w:uiPriority w:val="99"/>
    <w:rsid w:val="00EB51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cumento.ni"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4390</Words>
  <Characters>24149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2019-04-25T16:34:00Z</dcterms:created>
  <dcterms:modified xsi:type="dcterms:W3CDTF">2019-04-25T16:34:00Z</dcterms:modified>
</cp:coreProperties>
</file>